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80" w:rsidRDefault="00834F80" w:rsidP="001312A1">
      <w:pPr>
        <w:jc w:val="center"/>
        <w:rPr>
          <w:rFonts w:hint="eastAsia"/>
          <w:b/>
          <w:sz w:val="28"/>
          <w:szCs w:val="28"/>
        </w:rPr>
      </w:pPr>
    </w:p>
    <w:p w:rsidR="00765ABD" w:rsidRPr="001312A1" w:rsidRDefault="004A5BA8" w:rsidP="001312A1">
      <w:pPr>
        <w:jc w:val="center"/>
        <w:rPr>
          <w:b/>
          <w:sz w:val="28"/>
          <w:szCs w:val="28"/>
        </w:rPr>
      </w:pPr>
      <w:r w:rsidRPr="001312A1">
        <w:rPr>
          <w:rFonts w:hint="eastAsia"/>
          <w:b/>
          <w:sz w:val="28"/>
          <w:szCs w:val="28"/>
        </w:rPr>
        <w:t>发挥“思政类课程”法治引领作用，培养“法治</w:t>
      </w:r>
      <w:r w:rsidR="001312A1" w:rsidRPr="001312A1">
        <w:rPr>
          <w:rFonts w:hint="eastAsia"/>
          <w:b/>
          <w:sz w:val="28"/>
          <w:szCs w:val="28"/>
        </w:rPr>
        <w:t>思维</w:t>
      </w:r>
      <w:r w:rsidRPr="001312A1">
        <w:rPr>
          <w:rFonts w:hint="eastAsia"/>
          <w:b/>
          <w:sz w:val="28"/>
          <w:szCs w:val="28"/>
        </w:rPr>
        <w:t>”</w:t>
      </w:r>
      <w:r w:rsidR="001312A1" w:rsidRPr="001312A1">
        <w:rPr>
          <w:rFonts w:hint="eastAsia"/>
          <w:b/>
          <w:sz w:val="28"/>
          <w:szCs w:val="28"/>
        </w:rPr>
        <w:t>当代大学生</w:t>
      </w:r>
    </w:p>
    <w:p w:rsidR="004A5BA8" w:rsidRPr="001312A1" w:rsidRDefault="004A5BA8">
      <w:pPr>
        <w:rPr>
          <w:sz w:val="24"/>
          <w:szCs w:val="24"/>
        </w:rPr>
      </w:pPr>
    </w:p>
    <w:p w:rsidR="001312A1" w:rsidRDefault="00613453" w:rsidP="00613453">
      <w:pPr>
        <w:ind w:firstLine="480"/>
        <w:rPr>
          <w:rFonts w:ascii="ˎ̥" w:eastAsia="宋体" w:hAnsi="ˎ̥" w:cs="宋体" w:hint="eastAsia"/>
          <w:spacing w:val="15"/>
          <w:kern w:val="0"/>
          <w:sz w:val="24"/>
          <w:szCs w:val="24"/>
        </w:rPr>
      </w:pPr>
      <w:r>
        <w:rPr>
          <w:rFonts w:hint="eastAsia"/>
          <w:sz w:val="24"/>
          <w:szCs w:val="24"/>
        </w:rPr>
        <w:t>——</w:t>
      </w:r>
      <w:r w:rsidR="00F70047">
        <w:rPr>
          <w:rFonts w:hint="eastAsia"/>
          <w:sz w:val="24"/>
          <w:szCs w:val="24"/>
        </w:rPr>
        <w:t>“</w:t>
      </w:r>
      <w:r w:rsidR="00F70047" w:rsidRPr="00283872">
        <w:rPr>
          <w:rFonts w:ascii="ˎ̥" w:eastAsia="宋体" w:hAnsi="ˎ̥" w:cs="宋体"/>
          <w:spacing w:val="15"/>
          <w:kern w:val="0"/>
          <w:sz w:val="24"/>
          <w:szCs w:val="24"/>
        </w:rPr>
        <w:t>以身作则、以上率下</w:t>
      </w:r>
      <w:r w:rsidR="00F70047">
        <w:rPr>
          <w:rFonts w:ascii="ˎ̥" w:eastAsia="宋体" w:hAnsi="ˎ̥" w:cs="宋体" w:hint="eastAsia"/>
          <w:spacing w:val="15"/>
          <w:kern w:val="0"/>
          <w:sz w:val="24"/>
          <w:szCs w:val="24"/>
        </w:rPr>
        <w:t>”</w:t>
      </w:r>
      <w:r>
        <w:rPr>
          <w:rFonts w:ascii="ˎ̥" w:eastAsia="宋体" w:hAnsi="ˎ̥" w:cs="宋体" w:hint="eastAsia"/>
          <w:spacing w:val="15"/>
          <w:kern w:val="0"/>
          <w:sz w:val="24"/>
          <w:szCs w:val="24"/>
        </w:rPr>
        <w:t>，学习与</w:t>
      </w:r>
      <w:proofErr w:type="gramStart"/>
      <w:r>
        <w:rPr>
          <w:rFonts w:ascii="ˎ̥" w:eastAsia="宋体" w:hAnsi="ˎ̥" w:cs="宋体" w:hint="eastAsia"/>
          <w:spacing w:val="15"/>
          <w:kern w:val="0"/>
          <w:sz w:val="24"/>
          <w:szCs w:val="24"/>
        </w:rPr>
        <w:t>践行</w:t>
      </w:r>
      <w:proofErr w:type="gramEnd"/>
      <w:r>
        <w:rPr>
          <w:rFonts w:ascii="ˎ̥" w:eastAsia="宋体" w:hAnsi="ˎ̥" w:cs="宋体" w:hint="eastAsia"/>
          <w:spacing w:val="15"/>
          <w:kern w:val="0"/>
          <w:sz w:val="24"/>
          <w:szCs w:val="24"/>
        </w:rPr>
        <w:t>“十八届四中全会”精神</w:t>
      </w:r>
    </w:p>
    <w:p w:rsidR="00613453" w:rsidRPr="00613453" w:rsidRDefault="00613453" w:rsidP="00613453">
      <w:pPr>
        <w:ind w:firstLine="480"/>
        <w:rPr>
          <w:rFonts w:ascii="ˎ̥" w:eastAsia="宋体" w:hAnsi="ˎ̥" w:cs="宋体" w:hint="eastAsia"/>
          <w:spacing w:val="15"/>
          <w:kern w:val="0"/>
          <w:sz w:val="24"/>
          <w:szCs w:val="24"/>
        </w:rPr>
      </w:pPr>
    </w:p>
    <w:p w:rsidR="00613453" w:rsidRPr="00613453" w:rsidRDefault="00613453" w:rsidP="00613453">
      <w:pPr>
        <w:widowControl/>
        <w:shd w:val="clear" w:color="auto" w:fill="FFFFFF"/>
        <w:snapToGrid w:val="0"/>
        <w:ind w:firstLineChars="200" w:firstLine="540"/>
        <w:jc w:val="left"/>
        <w:rPr>
          <w:rFonts w:ascii="ˎ̥" w:eastAsia="宋体" w:hAnsi="ˎ̥" w:cs="宋体" w:hint="eastAsia"/>
          <w:spacing w:val="15"/>
          <w:kern w:val="0"/>
          <w:sz w:val="24"/>
          <w:szCs w:val="24"/>
        </w:rPr>
      </w:pPr>
      <w:r w:rsidRPr="00613453">
        <w:rPr>
          <w:rFonts w:ascii="ˎ̥" w:eastAsia="宋体" w:hAnsi="ˎ̥" w:cs="宋体"/>
          <w:spacing w:val="15"/>
          <w:kern w:val="0"/>
          <w:sz w:val="24"/>
          <w:szCs w:val="24"/>
        </w:rPr>
        <w:t>党的中央全会专题研讨法治，在历史上是第一次。</w:t>
      </w:r>
      <w:r w:rsidRPr="00613453">
        <w:rPr>
          <w:rFonts w:ascii="ˎ̥" w:eastAsia="宋体" w:hAnsi="ˎ̥" w:cs="宋体" w:hint="eastAsia"/>
          <w:spacing w:val="15"/>
          <w:kern w:val="0"/>
          <w:sz w:val="24"/>
          <w:szCs w:val="24"/>
        </w:rPr>
        <w:t>十八届四中</w:t>
      </w:r>
      <w:r w:rsidRPr="00613453">
        <w:rPr>
          <w:rFonts w:ascii="ˎ̥" w:eastAsia="宋体" w:hAnsi="ˎ̥" w:cs="宋体"/>
          <w:spacing w:val="15"/>
          <w:kern w:val="0"/>
          <w:sz w:val="24"/>
          <w:szCs w:val="24"/>
        </w:rPr>
        <w:t>全会，无疑把法治的重要性，提升到了</w:t>
      </w:r>
      <w:r w:rsidRPr="00613453">
        <w:rPr>
          <w:rFonts w:ascii="ˎ̥" w:eastAsia="宋体" w:hAnsi="ˎ̥" w:cs="宋体"/>
          <w:spacing w:val="15"/>
          <w:kern w:val="0"/>
          <w:sz w:val="24"/>
          <w:szCs w:val="24"/>
        </w:rPr>
        <w:t>“</w:t>
      </w:r>
      <w:r w:rsidRPr="00613453">
        <w:rPr>
          <w:rFonts w:ascii="ˎ̥" w:eastAsia="宋体" w:hAnsi="ˎ̥" w:cs="宋体"/>
          <w:spacing w:val="15"/>
          <w:kern w:val="0"/>
          <w:sz w:val="24"/>
          <w:szCs w:val="24"/>
        </w:rPr>
        <w:t>一级目录</w:t>
      </w:r>
      <w:r w:rsidRPr="00613453">
        <w:rPr>
          <w:rFonts w:ascii="ˎ̥" w:eastAsia="宋体" w:hAnsi="ˎ̥" w:cs="宋体"/>
          <w:spacing w:val="15"/>
          <w:kern w:val="0"/>
          <w:sz w:val="24"/>
          <w:szCs w:val="24"/>
        </w:rPr>
        <w:t>”</w:t>
      </w:r>
      <w:r w:rsidRPr="00613453">
        <w:rPr>
          <w:rFonts w:ascii="ˎ̥" w:eastAsia="宋体" w:hAnsi="ˎ̥" w:cs="宋体"/>
          <w:spacing w:val="15"/>
          <w:kern w:val="0"/>
          <w:sz w:val="24"/>
          <w:szCs w:val="24"/>
        </w:rPr>
        <w:t>的水平，这本身就意味着法治尊严的彰显。</w:t>
      </w:r>
      <w:proofErr w:type="gramStart"/>
      <w:r w:rsidRPr="00613453">
        <w:rPr>
          <w:rFonts w:ascii="ˎ̥" w:eastAsia="宋体" w:hAnsi="ˎ̥" w:cs="宋体"/>
          <w:spacing w:val="15"/>
          <w:kern w:val="0"/>
          <w:sz w:val="24"/>
          <w:szCs w:val="24"/>
        </w:rPr>
        <w:t>而全会</w:t>
      </w:r>
      <w:proofErr w:type="gramEnd"/>
      <w:r w:rsidRPr="00613453">
        <w:rPr>
          <w:rFonts w:ascii="ˎ̥" w:eastAsia="宋体" w:hAnsi="ˎ̥" w:cs="宋体"/>
          <w:spacing w:val="15"/>
          <w:kern w:val="0"/>
          <w:sz w:val="24"/>
          <w:szCs w:val="24"/>
        </w:rPr>
        <w:t>提出将</w:t>
      </w:r>
      <w:r w:rsidRPr="00613453">
        <w:rPr>
          <w:rFonts w:ascii="ˎ̥" w:eastAsia="宋体" w:hAnsi="ˎ̥" w:cs="宋体"/>
          <w:spacing w:val="15"/>
          <w:kern w:val="0"/>
          <w:sz w:val="24"/>
          <w:szCs w:val="24"/>
        </w:rPr>
        <w:t>“</w:t>
      </w:r>
      <w:r w:rsidRPr="00613453">
        <w:rPr>
          <w:rFonts w:ascii="ˎ̥" w:eastAsia="宋体" w:hAnsi="ˎ̥" w:cs="宋体"/>
          <w:spacing w:val="15"/>
          <w:kern w:val="0"/>
          <w:sz w:val="24"/>
          <w:szCs w:val="24"/>
        </w:rPr>
        <w:t>建设社会主义法治国家</w:t>
      </w:r>
      <w:r w:rsidRPr="00613453">
        <w:rPr>
          <w:rFonts w:ascii="ˎ̥" w:eastAsia="宋体" w:hAnsi="ˎ̥" w:cs="宋体"/>
          <w:spacing w:val="15"/>
          <w:kern w:val="0"/>
          <w:sz w:val="24"/>
          <w:szCs w:val="24"/>
        </w:rPr>
        <w:t>”</w:t>
      </w:r>
      <w:r w:rsidRPr="00613453">
        <w:rPr>
          <w:rFonts w:ascii="ˎ̥" w:eastAsia="宋体" w:hAnsi="ˎ̥" w:cs="宋体"/>
          <w:spacing w:val="15"/>
          <w:kern w:val="0"/>
          <w:sz w:val="24"/>
          <w:szCs w:val="24"/>
        </w:rPr>
        <w:t>确立为总目标之一，更是从根本上肯定了法治的基础性作用。</w:t>
      </w:r>
    </w:p>
    <w:p w:rsidR="00962D57" w:rsidRPr="00F2658B" w:rsidRDefault="00F2658B" w:rsidP="00F2658B">
      <w:pPr>
        <w:widowControl/>
        <w:shd w:val="clear" w:color="auto" w:fill="FFFFFF"/>
        <w:snapToGrid w:val="0"/>
        <w:ind w:firstLineChars="200" w:firstLine="540"/>
        <w:jc w:val="left"/>
        <w:rPr>
          <w:rFonts w:ascii="ˎ̥" w:eastAsia="宋体" w:hAnsi="ˎ̥" w:cs="宋体" w:hint="eastAsia"/>
          <w:spacing w:val="15"/>
          <w:kern w:val="0"/>
          <w:sz w:val="24"/>
          <w:szCs w:val="24"/>
        </w:rPr>
      </w:pPr>
      <w:r>
        <w:rPr>
          <w:rFonts w:ascii="ˎ̥" w:eastAsia="宋体" w:hAnsi="ˎ̥" w:cs="宋体" w:hint="eastAsia"/>
          <w:spacing w:val="15"/>
          <w:kern w:val="0"/>
          <w:sz w:val="24"/>
          <w:szCs w:val="24"/>
        </w:rPr>
        <w:t>先给大家介绍搜狐网</w:t>
      </w:r>
      <w:r w:rsidR="00FD0071">
        <w:rPr>
          <w:rFonts w:ascii="ˎ̥" w:eastAsia="宋体" w:hAnsi="ˎ̥" w:cs="宋体" w:hint="eastAsia"/>
          <w:spacing w:val="15"/>
          <w:kern w:val="0"/>
          <w:sz w:val="24"/>
          <w:szCs w:val="24"/>
        </w:rPr>
        <w:t>上的</w:t>
      </w:r>
      <w:r>
        <w:rPr>
          <w:rFonts w:ascii="ˎ̥" w:eastAsia="宋体" w:hAnsi="ˎ̥" w:cs="宋体" w:hint="eastAsia"/>
          <w:spacing w:val="15"/>
          <w:kern w:val="0"/>
          <w:sz w:val="24"/>
          <w:szCs w:val="24"/>
        </w:rPr>
        <w:t>一</w:t>
      </w:r>
      <w:r w:rsidR="00FD0071">
        <w:rPr>
          <w:rFonts w:ascii="ˎ̥" w:eastAsia="宋体" w:hAnsi="ˎ̥" w:cs="宋体" w:hint="eastAsia"/>
          <w:spacing w:val="15"/>
          <w:kern w:val="0"/>
          <w:sz w:val="24"/>
          <w:szCs w:val="24"/>
        </w:rPr>
        <w:t>篇文章</w:t>
      </w:r>
      <w:r>
        <w:rPr>
          <w:rFonts w:ascii="ˎ̥" w:eastAsia="宋体" w:hAnsi="ˎ̥" w:cs="宋体" w:hint="eastAsia"/>
          <w:spacing w:val="15"/>
          <w:kern w:val="0"/>
          <w:sz w:val="24"/>
          <w:szCs w:val="24"/>
        </w:rPr>
        <w:t>，标题是：</w:t>
      </w:r>
      <w:r w:rsidR="00962D57" w:rsidRPr="00F2658B">
        <w:rPr>
          <w:rFonts w:ascii="ˎ̥" w:eastAsia="宋体" w:hAnsi="ˎ̥" w:cs="宋体"/>
          <w:spacing w:val="15"/>
          <w:kern w:val="0"/>
          <w:sz w:val="24"/>
          <w:szCs w:val="24"/>
        </w:rPr>
        <w:t>从孩子</w:t>
      </w:r>
      <w:r w:rsidR="00EB7ED6">
        <w:rPr>
          <w:rFonts w:ascii="ˎ̥" w:eastAsia="宋体" w:hAnsi="ˎ̥" w:cs="宋体" w:hint="eastAsia"/>
          <w:spacing w:val="15"/>
          <w:kern w:val="0"/>
          <w:sz w:val="24"/>
          <w:szCs w:val="24"/>
        </w:rPr>
        <w:t>“</w:t>
      </w:r>
      <w:r w:rsidR="00962D57" w:rsidRPr="00F2658B">
        <w:rPr>
          <w:rFonts w:ascii="ˎ̥" w:eastAsia="宋体" w:hAnsi="ˎ̥" w:cs="宋体"/>
          <w:spacing w:val="15"/>
          <w:kern w:val="0"/>
          <w:sz w:val="24"/>
          <w:szCs w:val="24"/>
        </w:rPr>
        <w:t>拖沓</w:t>
      </w:r>
      <w:r w:rsidR="00EB7ED6">
        <w:rPr>
          <w:rFonts w:ascii="ˎ̥" w:eastAsia="宋体" w:hAnsi="ˎ̥" w:cs="宋体" w:hint="eastAsia"/>
          <w:spacing w:val="15"/>
          <w:kern w:val="0"/>
          <w:sz w:val="24"/>
          <w:szCs w:val="24"/>
        </w:rPr>
        <w:t>”</w:t>
      </w:r>
      <w:r w:rsidR="00962D57" w:rsidRPr="00F2658B">
        <w:rPr>
          <w:rFonts w:ascii="ˎ̥" w:eastAsia="宋体" w:hAnsi="ˎ̥" w:cs="宋体"/>
          <w:spacing w:val="15"/>
          <w:kern w:val="0"/>
          <w:sz w:val="24"/>
          <w:szCs w:val="24"/>
        </w:rPr>
        <w:t>与</w:t>
      </w:r>
      <w:r w:rsidR="00EB7ED6">
        <w:rPr>
          <w:rFonts w:ascii="ˎ̥" w:eastAsia="宋体" w:hAnsi="ˎ̥" w:cs="宋体" w:hint="eastAsia"/>
          <w:spacing w:val="15"/>
          <w:kern w:val="0"/>
          <w:sz w:val="24"/>
          <w:szCs w:val="24"/>
        </w:rPr>
        <w:t>“</w:t>
      </w:r>
      <w:r w:rsidR="00962D57" w:rsidRPr="00F2658B">
        <w:rPr>
          <w:rFonts w:ascii="ˎ̥" w:eastAsia="宋体" w:hAnsi="ˎ̥" w:cs="宋体"/>
          <w:spacing w:val="15"/>
          <w:kern w:val="0"/>
          <w:sz w:val="24"/>
          <w:szCs w:val="24"/>
        </w:rPr>
        <w:t>任性</w:t>
      </w:r>
      <w:r w:rsidR="00EB7ED6">
        <w:rPr>
          <w:rFonts w:ascii="ˎ̥" w:eastAsia="宋体" w:hAnsi="ˎ̥" w:cs="宋体" w:hint="eastAsia"/>
          <w:spacing w:val="15"/>
          <w:kern w:val="0"/>
          <w:sz w:val="24"/>
          <w:szCs w:val="24"/>
        </w:rPr>
        <w:t>”</w:t>
      </w:r>
      <w:r w:rsidR="00962D57" w:rsidRPr="00F2658B">
        <w:rPr>
          <w:rFonts w:ascii="ˎ̥" w:eastAsia="宋体" w:hAnsi="ˎ̥" w:cs="宋体"/>
          <w:spacing w:val="15"/>
          <w:kern w:val="0"/>
          <w:sz w:val="24"/>
          <w:szCs w:val="24"/>
        </w:rPr>
        <w:t>中看父母的行为模式</w:t>
      </w:r>
      <w:r>
        <w:rPr>
          <w:rFonts w:ascii="ˎ̥" w:eastAsia="宋体" w:hAnsi="ˎ̥" w:cs="宋体" w:hint="eastAsia"/>
          <w:spacing w:val="15"/>
          <w:kern w:val="0"/>
          <w:sz w:val="24"/>
          <w:szCs w:val="24"/>
        </w:rPr>
        <w:t>。文章的主要</w:t>
      </w:r>
      <w:r w:rsidR="00AE5ABA">
        <w:rPr>
          <w:rFonts w:ascii="ˎ̥" w:eastAsia="宋体" w:hAnsi="ˎ̥" w:cs="宋体" w:hint="eastAsia"/>
          <w:spacing w:val="15"/>
          <w:kern w:val="0"/>
          <w:sz w:val="24"/>
          <w:szCs w:val="24"/>
        </w:rPr>
        <w:t>“哲理”</w:t>
      </w:r>
      <w:r>
        <w:rPr>
          <w:rFonts w:ascii="ˎ̥" w:eastAsia="宋体" w:hAnsi="ˎ̥" w:cs="宋体" w:hint="eastAsia"/>
          <w:spacing w:val="15"/>
          <w:kern w:val="0"/>
          <w:sz w:val="24"/>
          <w:szCs w:val="24"/>
        </w:rPr>
        <w:t>是，</w:t>
      </w:r>
      <w:r w:rsidR="006F557E" w:rsidRPr="0067765B">
        <w:rPr>
          <w:rFonts w:ascii="ˎ̥" w:eastAsia="宋体" w:hAnsi="ˎ̥" w:cs="宋体" w:hint="eastAsia"/>
          <w:spacing w:val="15"/>
          <w:kern w:val="0"/>
          <w:sz w:val="24"/>
          <w:szCs w:val="24"/>
        </w:rPr>
        <w:t>父母的行为模式决定着孩子的行为表现。</w:t>
      </w:r>
    </w:p>
    <w:p w:rsidR="00613453" w:rsidRPr="00962D57" w:rsidRDefault="004811A8" w:rsidP="00613453">
      <w:pPr>
        <w:widowControl/>
        <w:shd w:val="clear" w:color="auto" w:fill="FFFFFF"/>
        <w:snapToGrid w:val="0"/>
        <w:ind w:firstLineChars="200" w:firstLine="540"/>
        <w:jc w:val="left"/>
        <w:rPr>
          <w:rFonts w:ascii="ˎ̥" w:eastAsia="宋体" w:hAnsi="ˎ̥" w:cs="宋体" w:hint="eastAsia"/>
          <w:spacing w:val="15"/>
          <w:kern w:val="0"/>
          <w:sz w:val="24"/>
          <w:szCs w:val="24"/>
        </w:rPr>
      </w:pPr>
      <w:r>
        <w:rPr>
          <w:rFonts w:ascii="ˎ̥" w:eastAsia="宋体" w:hAnsi="ˎ̥" w:cs="宋体" w:hint="eastAsia"/>
          <w:spacing w:val="15"/>
          <w:kern w:val="0"/>
          <w:sz w:val="24"/>
          <w:szCs w:val="24"/>
        </w:rPr>
        <w:t>学校，老师是孩子（学生）的第二父母</w:t>
      </w:r>
      <w:r w:rsidR="00FC3D9C">
        <w:rPr>
          <w:rFonts w:ascii="ˎ̥" w:eastAsia="宋体" w:hAnsi="ˎ̥" w:cs="宋体" w:hint="eastAsia"/>
          <w:spacing w:val="15"/>
          <w:kern w:val="0"/>
          <w:sz w:val="24"/>
          <w:szCs w:val="24"/>
        </w:rPr>
        <w:t>。十八届四中全会确立“</w:t>
      </w:r>
      <w:r w:rsidR="00FC3D9C" w:rsidRPr="00613453">
        <w:rPr>
          <w:rFonts w:ascii="ˎ̥" w:eastAsia="宋体" w:hAnsi="ˎ̥" w:cs="宋体"/>
          <w:spacing w:val="15"/>
          <w:kern w:val="0"/>
          <w:sz w:val="24"/>
          <w:szCs w:val="24"/>
        </w:rPr>
        <w:t>建设社会主义法治国家</w:t>
      </w:r>
      <w:r w:rsidR="00FC3D9C">
        <w:rPr>
          <w:rFonts w:ascii="ˎ̥" w:eastAsia="宋体" w:hAnsi="ˎ̥" w:cs="宋体" w:hint="eastAsia"/>
          <w:spacing w:val="15"/>
          <w:kern w:val="0"/>
          <w:sz w:val="24"/>
          <w:szCs w:val="24"/>
        </w:rPr>
        <w:t>”总目标，</w:t>
      </w:r>
      <w:r w:rsidR="00976C3C">
        <w:rPr>
          <w:rFonts w:ascii="ˎ̥" w:eastAsia="宋体" w:hAnsi="ˎ̥" w:cs="宋体" w:hint="eastAsia"/>
          <w:spacing w:val="15"/>
          <w:kern w:val="0"/>
          <w:sz w:val="24"/>
          <w:szCs w:val="24"/>
        </w:rPr>
        <w:t>大学生的求学期间，</w:t>
      </w:r>
      <w:r w:rsidR="00FC3D9C">
        <w:rPr>
          <w:rFonts w:ascii="ˎ̥" w:eastAsia="宋体" w:hAnsi="ˎ̥" w:cs="宋体" w:hint="eastAsia"/>
          <w:spacing w:val="15"/>
          <w:kern w:val="0"/>
          <w:sz w:val="24"/>
          <w:szCs w:val="24"/>
        </w:rPr>
        <w:t>弘扬法治精神的重担自然而然就落到了老师肩上。</w:t>
      </w:r>
      <w:r w:rsidR="00CC7059">
        <w:rPr>
          <w:rFonts w:ascii="ˎ̥" w:eastAsia="宋体" w:hAnsi="ˎ̥" w:cs="宋体" w:hint="eastAsia"/>
          <w:spacing w:val="15"/>
          <w:kern w:val="0"/>
          <w:sz w:val="24"/>
          <w:szCs w:val="24"/>
        </w:rPr>
        <w:t>大学是人生成长的关键时期，</w:t>
      </w:r>
      <w:r w:rsidR="00CC7059">
        <w:rPr>
          <w:rFonts w:ascii="ˎ̥" w:eastAsia="宋体" w:hAnsi="ˎ̥" w:cs="宋体" w:hint="eastAsia"/>
          <w:spacing w:val="15"/>
          <w:kern w:val="0"/>
          <w:sz w:val="24"/>
          <w:szCs w:val="24"/>
        </w:rPr>
        <w:t xml:space="preserve"> </w:t>
      </w:r>
      <w:r w:rsidR="00CC7059">
        <w:rPr>
          <w:rFonts w:ascii="ˎ̥" w:eastAsia="宋体" w:hAnsi="ˎ̥" w:cs="宋体" w:hint="eastAsia"/>
          <w:spacing w:val="15"/>
          <w:kern w:val="0"/>
          <w:sz w:val="24"/>
          <w:szCs w:val="24"/>
        </w:rPr>
        <w:t>“法治思维”基础的奠定尤其重要。</w:t>
      </w:r>
    </w:p>
    <w:p w:rsidR="00613453" w:rsidRDefault="001E329C" w:rsidP="00613453">
      <w:pPr>
        <w:snapToGrid w:val="0"/>
        <w:ind w:firstLine="480"/>
        <w:rPr>
          <w:rFonts w:ascii="ˎ̥" w:eastAsia="宋体" w:hAnsi="ˎ̥" w:cs="宋体" w:hint="eastAsia"/>
          <w:spacing w:val="15"/>
          <w:kern w:val="0"/>
          <w:sz w:val="24"/>
          <w:szCs w:val="24"/>
        </w:rPr>
      </w:pPr>
      <w:r>
        <w:rPr>
          <w:rFonts w:ascii="ˎ̥" w:eastAsia="宋体" w:hAnsi="ˎ̥" w:cs="宋体" w:hint="eastAsia"/>
          <w:spacing w:val="15"/>
          <w:kern w:val="0"/>
          <w:sz w:val="24"/>
          <w:szCs w:val="24"/>
        </w:rPr>
        <w:t>作为从事高校学生教育的一名教师，</w:t>
      </w:r>
      <w:r w:rsidR="00B65462">
        <w:rPr>
          <w:rFonts w:ascii="ˎ̥" w:eastAsia="宋体" w:hAnsi="ˎ̥" w:cs="宋体" w:hint="eastAsia"/>
          <w:spacing w:val="15"/>
          <w:kern w:val="0"/>
          <w:sz w:val="24"/>
          <w:szCs w:val="24"/>
        </w:rPr>
        <w:t>粗浅的学习使我有了粗浅的认识，从与大家交流。</w:t>
      </w:r>
      <w:r>
        <w:rPr>
          <w:rFonts w:ascii="ˎ̥" w:eastAsia="宋体" w:hAnsi="ˎ̥" w:cs="宋体" w:hint="eastAsia"/>
          <w:spacing w:val="15"/>
          <w:kern w:val="0"/>
          <w:sz w:val="24"/>
          <w:szCs w:val="24"/>
        </w:rPr>
        <w:t>学习与</w:t>
      </w:r>
      <w:proofErr w:type="gramStart"/>
      <w:r>
        <w:rPr>
          <w:rFonts w:ascii="ˎ̥" w:eastAsia="宋体" w:hAnsi="ˎ̥" w:cs="宋体" w:hint="eastAsia"/>
          <w:spacing w:val="15"/>
          <w:kern w:val="0"/>
          <w:sz w:val="24"/>
          <w:szCs w:val="24"/>
        </w:rPr>
        <w:t>践行</w:t>
      </w:r>
      <w:proofErr w:type="gramEnd"/>
      <w:r>
        <w:rPr>
          <w:rFonts w:ascii="ˎ̥" w:eastAsia="宋体" w:hAnsi="ˎ̥" w:cs="宋体" w:hint="eastAsia"/>
          <w:spacing w:val="15"/>
          <w:kern w:val="0"/>
          <w:sz w:val="24"/>
          <w:szCs w:val="24"/>
        </w:rPr>
        <w:t>“十八届四中全会”精神，弘扬</w:t>
      </w:r>
      <w:r w:rsidRPr="00613453">
        <w:rPr>
          <w:rFonts w:ascii="ˎ̥" w:eastAsia="宋体" w:hAnsi="ˎ̥" w:cs="宋体"/>
          <w:spacing w:val="15"/>
          <w:kern w:val="0"/>
          <w:sz w:val="24"/>
          <w:szCs w:val="24"/>
        </w:rPr>
        <w:t>社会主义</w:t>
      </w:r>
      <w:r>
        <w:rPr>
          <w:rFonts w:ascii="ˎ̥" w:eastAsia="宋体" w:hAnsi="ˎ̥" w:cs="宋体" w:hint="eastAsia"/>
          <w:spacing w:val="15"/>
          <w:kern w:val="0"/>
          <w:sz w:val="24"/>
          <w:szCs w:val="24"/>
        </w:rPr>
        <w:t>法治方面，发挥“思政类课程”的引领作用，</w:t>
      </w:r>
      <w:r w:rsidR="0060450F">
        <w:rPr>
          <w:rFonts w:ascii="ˎ̥" w:eastAsia="宋体" w:hAnsi="ˎ̥" w:cs="宋体" w:hint="eastAsia"/>
          <w:spacing w:val="15"/>
          <w:kern w:val="0"/>
          <w:sz w:val="24"/>
          <w:szCs w:val="24"/>
        </w:rPr>
        <w:t>培养“法治思维”大学生，</w:t>
      </w:r>
      <w:r>
        <w:rPr>
          <w:rFonts w:ascii="ˎ̥" w:eastAsia="宋体" w:hAnsi="ˎ̥" w:cs="宋体" w:hint="eastAsia"/>
          <w:spacing w:val="15"/>
          <w:kern w:val="0"/>
          <w:sz w:val="24"/>
          <w:szCs w:val="24"/>
        </w:rPr>
        <w:t>我有以下打算（或我的建议）</w:t>
      </w:r>
      <w:r w:rsidR="0060450F">
        <w:rPr>
          <w:rFonts w:ascii="ˎ̥" w:eastAsia="宋体" w:hAnsi="ˎ̥" w:cs="宋体" w:hint="eastAsia"/>
          <w:spacing w:val="15"/>
          <w:kern w:val="0"/>
          <w:sz w:val="24"/>
          <w:szCs w:val="24"/>
        </w:rPr>
        <w:t>。</w:t>
      </w:r>
    </w:p>
    <w:p w:rsidR="0060450F" w:rsidRPr="00812235" w:rsidRDefault="0060450F" w:rsidP="00834F80">
      <w:pPr>
        <w:pStyle w:val="a5"/>
        <w:numPr>
          <w:ilvl w:val="0"/>
          <w:numId w:val="1"/>
        </w:numPr>
        <w:snapToGrid w:val="0"/>
        <w:spacing w:beforeLines="100" w:before="312"/>
        <w:ind w:left="1202" w:firstLineChars="0"/>
        <w:rPr>
          <w:rFonts w:ascii="ˎ̥" w:eastAsia="宋体" w:hAnsi="ˎ̥" w:cs="宋体" w:hint="eastAsia"/>
          <w:b/>
          <w:spacing w:val="15"/>
          <w:kern w:val="0"/>
          <w:sz w:val="24"/>
          <w:szCs w:val="24"/>
        </w:rPr>
      </w:pPr>
      <w:r w:rsidRPr="00812235">
        <w:rPr>
          <w:rFonts w:ascii="ˎ̥" w:eastAsia="宋体" w:hAnsi="ˎ̥" w:cs="宋体" w:hint="eastAsia"/>
          <w:b/>
          <w:spacing w:val="15"/>
          <w:kern w:val="0"/>
          <w:sz w:val="24"/>
          <w:szCs w:val="24"/>
        </w:rPr>
        <w:t>挖掘“普法”教育结合点，课程学习中</w:t>
      </w:r>
      <w:r w:rsidR="00522865" w:rsidRPr="00812235">
        <w:rPr>
          <w:rFonts w:ascii="ˎ̥" w:eastAsia="宋体" w:hAnsi="ˎ̥" w:cs="宋体" w:hint="eastAsia"/>
          <w:b/>
          <w:spacing w:val="15"/>
          <w:kern w:val="0"/>
          <w:sz w:val="24"/>
          <w:szCs w:val="24"/>
        </w:rPr>
        <w:t>增强</w:t>
      </w:r>
      <w:r w:rsidRPr="00812235">
        <w:rPr>
          <w:rFonts w:ascii="ˎ̥" w:eastAsia="宋体" w:hAnsi="ˎ̥" w:cs="宋体" w:hint="eastAsia"/>
          <w:b/>
          <w:spacing w:val="15"/>
          <w:kern w:val="0"/>
          <w:sz w:val="24"/>
          <w:szCs w:val="24"/>
        </w:rPr>
        <w:t>法</w:t>
      </w:r>
      <w:r w:rsidR="00522865" w:rsidRPr="00812235">
        <w:rPr>
          <w:rFonts w:ascii="ˎ̥" w:eastAsia="宋体" w:hAnsi="ˎ̥" w:cs="宋体" w:hint="eastAsia"/>
          <w:b/>
          <w:spacing w:val="15"/>
          <w:kern w:val="0"/>
          <w:sz w:val="24"/>
          <w:szCs w:val="24"/>
        </w:rPr>
        <w:t>治意识</w:t>
      </w:r>
    </w:p>
    <w:p w:rsidR="00266BAF" w:rsidRPr="00266BAF" w:rsidRDefault="00266BAF" w:rsidP="00266BAF">
      <w:pPr>
        <w:snapToGrid w:val="0"/>
        <w:ind w:left="480"/>
        <w:rPr>
          <w:rFonts w:ascii="ˎ̥" w:eastAsia="宋体" w:hAnsi="ˎ̥" w:cs="宋体" w:hint="eastAsia"/>
          <w:spacing w:val="15"/>
          <w:kern w:val="0"/>
          <w:sz w:val="24"/>
          <w:szCs w:val="24"/>
        </w:rPr>
      </w:pPr>
      <w:r>
        <w:rPr>
          <w:rFonts w:ascii="ˎ̥" w:eastAsia="宋体" w:hAnsi="ˎ̥" w:cs="宋体" w:hint="eastAsia"/>
          <w:spacing w:val="15"/>
          <w:kern w:val="0"/>
          <w:sz w:val="24"/>
          <w:szCs w:val="24"/>
        </w:rPr>
        <w:t>“法治”</w:t>
      </w:r>
      <w:r w:rsidR="00765678">
        <w:rPr>
          <w:rFonts w:ascii="ˎ̥" w:eastAsia="宋体" w:hAnsi="ˎ̥" w:cs="宋体" w:hint="eastAsia"/>
          <w:spacing w:val="15"/>
          <w:kern w:val="0"/>
          <w:sz w:val="24"/>
          <w:szCs w:val="24"/>
        </w:rPr>
        <w:t>的字义是，</w:t>
      </w:r>
      <w:r w:rsidR="00CF36A7" w:rsidRPr="00CF36A7">
        <w:rPr>
          <w:rFonts w:ascii="ˎ̥" w:eastAsia="宋体" w:hAnsi="ˎ̥" w:cs="宋体" w:hint="eastAsia"/>
          <w:spacing w:val="15"/>
          <w:kern w:val="0"/>
          <w:sz w:val="24"/>
          <w:szCs w:val="24"/>
        </w:rPr>
        <w:t>根据法律来治理国家</w:t>
      </w:r>
      <w:r w:rsidR="00CF36A7">
        <w:rPr>
          <w:rFonts w:ascii="ˎ̥" w:eastAsia="宋体" w:hAnsi="ˎ̥" w:cs="宋体" w:hint="eastAsia"/>
          <w:spacing w:val="15"/>
          <w:kern w:val="0"/>
          <w:sz w:val="24"/>
          <w:szCs w:val="24"/>
        </w:rPr>
        <w:t>。</w:t>
      </w:r>
    </w:p>
    <w:p w:rsidR="00522865" w:rsidRDefault="00B02704" w:rsidP="00522865">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w:t>
      </w:r>
      <w:r w:rsidR="00266BAF" w:rsidRPr="00613453">
        <w:rPr>
          <w:rFonts w:ascii="ˎ̥" w:eastAsia="宋体" w:hAnsi="ˎ̥" w:cs="宋体"/>
          <w:spacing w:val="15"/>
          <w:kern w:val="0"/>
          <w:sz w:val="24"/>
          <w:szCs w:val="24"/>
        </w:rPr>
        <w:t>“</w:t>
      </w:r>
      <w:r w:rsidR="00266BAF" w:rsidRPr="00613453">
        <w:rPr>
          <w:rFonts w:ascii="ˎ̥" w:eastAsia="宋体" w:hAnsi="ˎ̥" w:cs="宋体"/>
          <w:spacing w:val="15"/>
          <w:kern w:val="0"/>
          <w:sz w:val="24"/>
          <w:szCs w:val="24"/>
        </w:rPr>
        <w:t>建设社会主义法治国家</w:t>
      </w:r>
      <w:r w:rsidR="00266BAF" w:rsidRPr="00613453">
        <w:rPr>
          <w:rFonts w:ascii="ˎ̥" w:eastAsia="宋体" w:hAnsi="ˎ̥" w:cs="宋体"/>
          <w:spacing w:val="15"/>
          <w:kern w:val="0"/>
          <w:sz w:val="24"/>
          <w:szCs w:val="24"/>
        </w:rPr>
        <w:t>”</w:t>
      </w:r>
      <w:r w:rsidR="00266BAF">
        <w:rPr>
          <w:rFonts w:ascii="ˎ̥" w:eastAsia="宋体" w:hAnsi="ˎ̥" w:cs="宋体" w:hint="eastAsia"/>
          <w:spacing w:val="15"/>
          <w:kern w:val="0"/>
          <w:sz w:val="24"/>
          <w:szCs w:val="24"/>
        </w:rPr>
        <w:t>需要“学法”的人，只有学好“法律”的人才能去弘扬“法治”精神，只有懂得“法律”的人才能去“治理”我们的社会。</w:t>
      </w:r>
    </w:p>
    <w:p w:rsidR="00522865" w:rsidRDefault="001A75C0" w:rsidP="00522865">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1.</w:t>
      </w:r>
      <w:r w:rsidRPr="001A75C0">
        <w:rPr>
          <w:rFonts w:ascii="微软雅黑" w:eastAsia="微软雅黑" w:hAnsi="微软雅黑" w:hint="eastAsia"/>
          <w:color w:val="333333"/>
          <w:szCs w:val="21"/>
        </w:rPr>
        <w:t xml:space="preserve"> </w:t>
      </w:r>
      <w:r w:rsidRPr="00BA75DD">
        <w:rPr>
          <w:rFonts w:ascii="ˎ̥" w:eastAsia="宋体" w:hAnsi="ˎ̥" w:cs="宋体" w:hint="eastAsia"/>
          <w:spacing w:val="15"/>
          <w:kern w:val="0"/>
          <w:sz w:val="24"/>
          <w:szCs w:val="24"/>
        </w:rPr>
        <w:t>《思想道德修养与法律基础》是《思想道德修养》与《法律基础》这两门课程合并发展而来，建设社会主义法治国家，不仅需要伦理道德的支撑，而且需要法律和制度的保障。</w:t>
      </w:r>
      <w:r w:rsidR="00BA75DD" w:rsidRPr="00BA75DD">
        <w:rPr>
          <w:rFonts w:ascii="ˎ̥" w:eastAsia="宋体" w:hAnsi="ˎ̥" w:cs="宋体" w:hint="eastAsia"/>
          <w:spacing w:val="15"/>
          <w:kern w:val="0"/>
          <w:sz w:val="24"/>
          <w:szCs w:val="24"/>
        </w:rPr>
        <w:t>德与法融合治国的实现就是一个道德法律化和法律道德化交互演进的过程。道德法律化强调人类的道德理念铸化为法律，即善法之形成过程；法律道德化强调法律内化为人们的品质、道德。</w:t>
      </w:r>
      <w:r w:rsidR="00146A22" w:rsidRPr="00146A22">
        <w:rPr>
          <w:rFonts w:ascii="ˎ̥" w:eastAsia="宋体" w:hAnsi="ˎ̥" w:cs="宋体" w:hint="eastAsia"/>
          <w:spacing w:val="15"/>
          <w:kern w:val="0"/>
          <w:sz w:val="24"/>
          <w:szCs w:val="24"/>
        </w:rPr>
        <w:t>《思想道德修养与法律基础》自始至终强调加强“德”与“法”的融合，教学过程中应该多补充一些法律条文，挖掘生活中特别是出现在大学生身边的案例开展教学，以解决大学生成长成才过程中遇到的实际问题。</w:t>
      </w:r>
    </w:p>
    <w:p w:rsidR="002E1634" w:rsidRDefault="007E51BC" w:rsidP="007E51BC">
      <w:pPr>
        <w:snapToGrid w:val="0"/>
        <w:ind w:firstLineChars="200" w:firstLine="540"/>
        <w:rPr>
          <w:rFonts w:ascii="ˎ̥" w:eastAsia="宋体" w:hAnsi="ˎ̥" w:cs="宋体" w:hint="eastAsia"/>
          <w:spacing w:val="15"/>
          <w:kern w:val="0"/>
          <w:sz w:val="24"/>
          <w:szCs w:val="24"/>
        </w:rPr>
      </w:pPr>
      <w:r w:rsidRPr="007E51BC">
        <w:rPr>
          <w:rFonts w:ascii="ˎ̥" w:eastAsia="宋体" w:hAnsi="ˎ̥" w:cs="宋体" w:hint="eastAsia"/>
          <w:spacing w:val="15"/>
          <w:kern w:val="0"/>
          <w:sz w:val="24"/>
          <w:szCs w:val="24"/>
        </w:rPr>
        <w:t>德与法的融合体现在教育方法与教育手段的融合上，就是要将道德的潜移默化的感化型方法手段与法律的外在强制约束控制型方法手段有机地融合在一起，以实现一种</w:t>
      </w:r>
      <w:proofErr w:type="gramStart"/>
      <w:r w:rsidRPr="007E51BC">
        <w:rPr>
          <w:rFonts w:ascii="ˎ̥" w:eastAsia="宋体" w:hAnsi="ˎ̥" w:cs="宋体" w:hint="eastAsia"/>
          <w:spacing w:val="15"/>
          <w:kern w:val="0"/>
          <w:sz w:val="24"/>
          <w:szCs w:val="24"/>
        </w:rPr>
        <w:t>融道德</w:t>
      </w:r>
      <w:proofErr w:type="gramEnd"/>
      <w:r w:rsidRPr="007E51BC">
        <w:rPr>
          <w:rFonts w:ascii="ˎ̥" w:eastAsia="宋体" w:hAnsi="ˎ̥" w:cs="宋体" w:hint="eastAsia"/>
          <w:spacing w:val="15"/>
          <w:kern w:val="0"/>
          <w:sz w:val="24"/>
          <w:szCs w:val="24"/>
        </w:rPr>
        <w:t>的感化作用与法律的威严作用为一体、使道德负有应有的威严、使法律充满对人性应有的关怀的教育方法和手段。</w:t>
      </w:r>
    </w:p>
    <w:p w:rsidR="00D124D4" w:rsidRPr="00D124D4" w:rsidRDefault="00D277FF" w:rsidP="00D124D4">
      <w:pPr>
        <w:snapToGrid w:val="0"/>
        <w:ind w:firstLineChars="200" w:firstLine="540"/>
        <w:rPr>
          <w:rFonts w:ascii="ˎ̥" w:eastAsia="宋体" w:hAnsi="ˎ̥" w:cs="宋体" w:hint="eastAsia"/>
          <w:spacing w:val="15"/>
          <w:kern w:val="0"/>
          <w:sz w:val="24"/>
          <w:szCs w:val="24"/>
        </w:rPr>
      </w:pPr>
      <w:r>
        <w:rPr>
          <w:rFonts w:ascii="ˎ̥" w:eastAsia="宋体" w:hAnsi="ˎ̥" w:cs="宋体" w:hint="eastAsia"/>
          <w:spacing w:val="15"/>
          <w:kern w:val="0"/>
          <w:sz w:val="24"/>
          <w:szCs w:val="24"/>
        </w:rPr>
        <w:t>“</w:t>
      </w:r>
      <w:r w:rsidR="00D124D4" w:rsidRPr="00D124D4">
        <w:rPr>
          <w:rFonts w:ascii="ˎ̥" w:eastAsia="宋体" w:hAnsi="ˎ̥" w:cs="宋体" w:hint="eastAsia"/>
          <w:spacing w:val="15"/>
          <w:kern w:val="0"/>
          <w:sz w:val="24"/>
          <w:szCs w:val="24"/>
        </w:rPr>
        <w:t>第七章</w:t>
      </w:r>
      <w:r w:rsidR="00D11A16">
        <w:rPr>
          <w:rFonts w:ascii="ˎ̥" w:eastAsia="宋体" w:hAnsi="ˎ̥" w:cs="宋体" w:hint="eastAsia"/>
          <w:spacing w:val="15"/>
          <w:kern w:val="0"/>
          <w:sz w:val="24"/>
          <w:szCs w:val="24"/>
        </w:rPr>
        <w:t xml:space="preserve"> </w:t>
      </w:r>
      <w:r w:rsidR="00D124D4" w:rsidRPr="00D124D4">
        <w:rPr>
          <w:rFonts w:ascii="ˎ̥" w:eastAsia="宋体" w:hAnsi="ˎ̥" w:cs="宋体" w:hint="eastAsia"/>
          <w:spacing w:val="15"/>
          <w:kern w:val="0"/>
          <w:sz w:val="24"/>
          <w:szCs w:val="24"/>
        </w:rPr>
        <w:t>增强法律意识</w:t>
      </w:r>
      <w:r w:rsidR="00D124D4" w:rsidRPr="00D124D4">
        <w:rPr>
          <w:rFonts w:ascii="ˎ̥" w:eastAsia="宋体" w:hAnsi="ˎ̥" w:cs="宋体" w:hint="eastAsia"/>
          <w:spacing w:val="15"/>
          <w:kern w:val="0"/>
          <w:sz w:val="24"/>
          <w:szCs w:val="24"/>
        </w:rPr>
        <w:t> </w:t>
      </w:r>
      <w:r w:rsidR="00D11A16">
        <w:rPr>
          <w:rFonts w:ascii="ˎ̥" w:eastAsia="宋体" w:hAnsi="ˎ̥" w:cs="宋体" w:hint="eastAsia"/>
          <w:spacing w:val="15"/>
          <w:kern w:val="0"/>
          <w:sz w:val="24"/>
          <w:szCs w:val="24"/>
        </w:rPr>
        <w:t xml:space="preserve"> </w:t>
      </w:r>
      <w:r w:rsidR="00D124D4" w:rsidRPr="00D124D4">
        <w:rPr>
          <w:rFonts w:ascii="ˎ̥" w:eastAsia="宋体" w:hAnsi="ˎ̥" w:cs="宋体" w:hint="eastAsia"/>
          <w:spacing w:val="15"/>
          <w:kern w:val="0"/>
          <w:sz w:val="24"/>
          <w:szCs w:val="24"/>
        </w:rPr>
        <w:t>培育法治精神</w:t>
      </w:r>
      <w:r>
        <w:rPr>
          <w:rFonts w:ascii="ˎ̥" w:eastAsia="宋体" w:hAnsi="ˎ̥" w:cs="宋体" w:hint="eastAsia"/>
          <w:spacing w:val="15"/>
          <w:kern w:val="0"/>
          <w:sz w:val="24"/>
          <w:szCs w:val="24"/>
        </w:rPr>
        <w:t>”</w:t>
      </w:r>
      <w:r>
        <w:rPr>
          <w:rFonts w:ascii="ˎ̥" w:eastAsia="宋体" w:hAnsi="ˎ̥" w:cs="宋体" w:hint="eastAsia"/>
          <w:spacing w:val="15"/>
          <w:kern w:val="0"/>
          <w:sz w:val="24"/>
          <w:szCs w:val="24"/>
        </w:rPr>
        <w:t xml:space="preserve"> </w:t>
      </w:r>
      <w:r w:rsidR="00D124D4" w:rsidRPr="00D124D4">
        <w:rPr>
          <w:rFonts w:ascii="ˎ̥" w:eastAsia="宋体" w:hAnsi="ˎ̥" w:cs="宋体" w:hint="eastAsia"/>
          <w:spacing w:val="15"/>
          <w:kern w:val="0"/>
          <w:sz w:val="24"/>
          <w:szCs w:val="24"/>
        </w:rPr>
        <w:t>旨在帮助大学生理解社会主义法律的本质，增强维护社会主义法律权威的自觉性，掌握社会主义法律修养的途径与方法。</w:t>
      </w:r>
    </w:p>
    <w:p w:rsidR="00D124D4" w:rsidRPr="00D124D4" w:rsidRDefault="00D277FF" w:rsidP="00D124D4">
      <w:pPr>
        <w:snapToGrid w:val="0"/>
        <w:ind w:firstLineChars="200" w:firstLine="540"/>
        <w:rPr>
          <w:rFonts w:ascii="ˎ̥" w:eastAsia="宋体" w:hAnsi="ˎ̥" w:cs="宋体" w:hint="eastAsia"/>
          <w:spacing w:val="15"/>
          <w:kern w:val="0"/>
          <w:sz w:val="24"/>
          <w:szCs w:val="24"/>
        </w:rPr>
      </w:pPr>
      <w:r>
        <w:rPr>
          <w:rFonts w:ascii="ˎ̥" w:eastAsia="宋体" w:hAnsi="ˎ̥" w:cs="宋体" w:hint="eastAsia"/>
          <w:spacing w:val="15"/>
          <w:kern w:val="0"/>
          <w:sz w:val="24"/>
          <w:szCs w:val="24"/>
        </w:rPr>
        <w:t>“</w:t>
      </w:r>
      <w:r w:rsidR="00D124D4" w:rsidRPr="00D124D4">
        <w:rPr>
          <w:rFonts w:ascii="ˎ̥" w:eastAsia="宋体" w:hAnsi="ˎ̥" w:cs="宋体" w:hint="eastAsia"/>
          <w:spacing w:val="15"/>
          <w:kern w:val="0"/>
          <w:sz w:val="24"/>
          <w:szCs w:val="24"/>
        </w:rPr>
        <w:t>第八章</w:t>
      </w:r>
      <w:r w:rsidR="00D124D4" w:rsidRPr="00D124D4">
        <w:rPr>
          <w:rFonts w:ascii="ˎ̥" w:eastAsia="宋体" w:hAnsi="ˎ̥" w:cs="宋体" w:hint="eastAsia"/>
          <w:spacing w:val="15"/>
          <w:kern w:val="0"/>
          <w:sz w:val="24"/>
          <w:szCs w:val="24"/>
        </w:rPr>
        <w:t> </w:t>
      </w:r>
      <w:r w:rsidR="00D11A16">
        <w:rPr>
          <w:rFonts w:ascii="ˎ̥" w:eastAsia="宋体" w:hAnsi="ˎ̥" w:cs="宋体" w:hint="eastAsia"/>
          <w:spacing w:val="15"/>
          <w:kern w:val="0"/>
          <w:sz w:val="24"/>
          <w:szCs w:val="24"/>
        </w:rPr>
        <w:t xml:space="preserve"> </w:t>
      </w:r>
      <w:r w:rsidR="00D124D4" w:rsidRPr="00D124D4">
        <w:rPr>
          <w:rFonts w:ascii="ˎ̥" w:eastAsia="宋体" w:hAnsi="ˎ̥" w:cs="宋体" w:hint="eastAsia"/>
          <w:spacing w:val="15"/>
          <w:kern w:val="0"/>
          <w:sz w:val="24"/>
          <w:szCs w:val="24"/>
        </w:rPr>
        <w:t>了解法律制度</w:t>
      </w:r>
      <w:r w:rsidR="00D124D4" w:rsidRPr="00D124D4">
        <w:rPr>
          <w:rFonts w:ascii="ˎ̥" w:eastAsia="宋体" w:hAnsi="ˎ̥" w:cs="宋体" w:hint="eastAsia"/>
          <w:spacing w:val="15"/>
          <w:kern w:val="0"/>
          <w:sz w:val="24"/>
          <w:szCs w:val="24"/>
        </w:rPr>
        <w:t xml:space="preserve">  </w:t>
      </w:r>
      <w:r w:rsidR="00D124D4" w:rsidRPr="00D124D4">
        <w:rPr>
          <w:rFonts w:ascii="ˎ̥" w:eastAsia="宋体" w:hAnsi="ˎ̥" w:cs="宋体" w:hint="eastAsia"/>
          <w:spacing w:val="15"/>
          <w:kern w:val="0"/>
          <w:sz w:val="24"/>
          <w:szCs w:val="24"/>
        </w:rPr>
        <w:t>实践法律规范</w:t>
      </w:r>
      <w:r>
        <w:rPr>
          <w:rFonts w:ascii="ˎ̥" w:eastAsia="宋体" w:hAnsi="ˎ̥" w:cs="宋体" w:hint="eastAsia"/>
          <w:spacing w:val="15"/>
          <w:kern w:val="0"/>
          <w:sz w:val="24"/>
          <w:szCs w:val="24"/>
        </w:rPr>
        <w:t>”</w:t>
      </w:r>
      <w:r>
        <w:rPr>
          <w:rFonts w:ascii="ˎ̥" w:eastAsia="宋体" w:hAnsi="ˎ̥" w:cs="宋体" w:hint="eastAsia"/>
          <w:spacing w:val="15"/>
          <w:kern w:val="0"/>
          <w:sz w:val="24"/>
          <w:szCs w:val="24"/>
        </w:rPr>
        <w:t xml:space="preserve"> </w:t>
      </w:r>
      <w:r w:rsidR="00D124D4" w:rsidRPr="00D124D4">
        <w:rPr>
          <w:rFonts w:ascii="ˎ̥" w:eastAsia="宋体" w:hAnsi="ˎ̥" w:cs="宋体" w:hint="eastAsia"/>
          <w:spacing w:val="15"/>
          <w:kern w:val="0"/>
          <w:sz w:val="24"/>
          <w:szCs w:val="24"/>
        </w:rPr>
        <w:t>旨在帮助大学生从整体上了解我国社会主义法律体系的基本框架以及公民在法律关系中的权利和义务，</w:t>
      </w:r>
      <w:r w:rsidR="00D124D4" w:rsidRPr="00D124D4">
        <w:rPr>
          <w:rFonts w:ascii="ˎ̥" w:eastAsia="宋体" w:hAnsi="ˎ̥" w:cs="宋体" w:hint="eastAsia"/>
          <w:spacing w:val="15"/>
          <w:kern w:val="0"/>
          <w:sz w:val="24"/>
          <w:szCs w:val="24"/>
        </w:rPr>
        <w:lastRenderedPageBreak/>
        <w:t>树立正确的权利、义务观念，增强对社会主义法律制度的认同感和维护宪法、法律尊严的责任感，进一步增强知识产权意识。</w:t>
      </w:r>
    </w:p>
    <w:p w:rsidR="00D124D4" w:rsidRPr="00D124D4" w:rsidRDefault="00D124D4" w:rsidP="007E51BC">
      <w:pPr>
        <w:snapToGrid w:val="0"/>
        <w:ind w:firstLineChars="200" w:firstLine="540"/>
        <w:rPr>
          <w:rFonts w:ascii="ˎ̥" w:eastAsia="宋体" w:hAnsi="ˎ̥" w:cs="宋体" w:hint="eastAsia"/>
          <w:spacing w:val="15"/>
          <w:kern w:val="0"/>
          <w:sz w:val="24"/>
          <w:szCs w:val="24"/>
        </w:rPr>
      </w:pPr>
      <w:r>
        <w:rPr>
          <w:rFonts w:ascii="ˎ̥" w:eastAsia="宋体" w:hAnsi="ˎ̥" w:cs="宋体" w:hint="eastAsia"/>
          <w:spacing w:val="15"/>
          <w:kern w:val="0"/>
          <w:sz w:val="24"/>
          <w:szCs w:val="24"/>
        </w:rPr>
        <w:t>讲授两章时，教师的高度重视，借助大量的案例与教师深渊的法律条文功底以及“依法施教”的精神，一定会促使学生在“法治思维”的过程中体会法律的威严。</w:t>
      </w:r>
    </w:p>
    <w:p w:rsidR="00522865" w:rsidRPr="00D11A16" w:rsidRDefault="00D11A16" w:rsidP="00522865">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2.</w:t>
      </w:r>
      <w:r>
        <w:rPr>
          <w:rFonts w:ascii="ˎ̥" w:eastAsia="宋体" w:hAnsi="ˎ̥" w:cs="宋体" w:hint="eastAsia"/>
          <w:spacing w:val="15"/>
          <w:kern w:val="0"/>
          <w:sz w:val="24"/>
          <w:szCs w:val="24"/>
        </w:rPr>
        <w:t>《毛泽东思想与中国特色社会主义理论体系概论》课程</w:t>
      </w:r>
      <w:r w:rsidR="00586B0C">
        <w:rPr>
          <w:rFonts w:ascii="ˎ̥" w:eastAsia="宋体" w:hAnsi="ˎ̥" w:cs="宋体" w:hint="eastAsia"/>
          <w:spacing w:val="15"/>
          <w:kern w:val="0"/>
          <w:sz w:val="24"/>
          <w:szCs w:val="24"/>
        </w:rPr>
        <w:t>，虽然没有涉及具体的法律条文讲解，但用</w:t>
      </w:r>
      <w:r w:rsidR="00586B0C" w:rsidRPr="00586B0C">
        <w:rPr>
          <w:rFonts w:ascii="ˎ̥" w:eastAsia="宋体" w:hAnsi="ˎ̥" w:cs="宋体" w:hint="eastAsia"/>
          <w:spacing w:val="15"/>
          <w:kern w:val="0"/>
          <w:sz w:val="24"/>
          <w:szCs w:val="24"/>
        </w:rPr>
        <w:t>法治原理分析中国</w:t>
      </w:r>
      <w:r w:rsidR="00757317">
        <w:rPr>
          <w:rFonts w:ascii="ˎ̥" w:eastAsia="宋体" w:hAnsi="ˎ̥" w:cs="宋体" w:hint="eastAsia"/>
          <w:spacing w:val="15"/>
          <w:kern w:val="0"/>
          <w:sz w:val="24"/>
          <w:szCs w:val="24"/>
        </w:rPr>
        <w:t>新民主主义</w:t>
      </w:r>
      <w:r w:rsidR="00586B0C" w:rsidRPr="00586B0C">
        <w:rPr>
          <w:rFonts w:ascii="ˎ̥" w:eastAsia="宋体" w:hAnsi="ˎ̥" w:cs="宋体" w:hint="eastAsia"/>
          <w:spacing w:val="15"/>
          <w:kern w:val="0"/>
          <w:sz w:val="24"/>
          <w:szCs w:val="24"/>
        </w:rPr>
        <w:t>革命和</w:t>
      </w:r>
      <w:r w:rsidR="00757317">
        <w:rPr>
          <w:rFonts w:ascii="ˎ̥" w:eastAsia="宋体" w:hAnsi="ˎ̥" w:cs="宋体" w:hint="eastAsia"/>
          <w:spacing w:val="15"/>
          <w:kern w:val="0"/>
          <w:sz w:val="24"/>
          <w:szCs w:val="24"/>
        </w:rPr>
        <w:t>社会主义</w:t>
      </w:r>
      <w:r w:rsidR="00586B0C" w:rsidRPr="00586B0C">
        <w:rPr>
          <w:rFonts w:ascii="ˎ̥" w:eastAsia="宋体" w:hAnsi="ˎ̥" w:cs="宋体" w:hint="eastAsia"/>
          <w:spacing w:val="15"/>
          <w:kern w:val="0"/>
          <w:sz w:val="24"/>
          <w:szCs w:val="24"/>
        </w:rPr>
        <w:t>建设</w:t>
      </w:r>
      <w:r w:rsidR="00757317">
        <w:rPr>
          <w:rFonts w:ascii="ˎ̥" w:eastAsia="宋体" w:hAnsi="ˎ̥" w:cs="宋体" w:hint="eastAsia"/>
          <w:spacing w:val="15"/>
          <w:kern w:val="0"/>
          <w:sz w:val="24"/>
          <w:szCs w:val="24"/>
        </w:rPr>
        <w:t>初期</w:t>
      </w:r>
      <w:r w:rsidR="00586B0C" w:rsidRPr="00586B0C">
        <w:rPr>
          <w:rFonts w:ascii="ˎ̥" w:eastAsia="宋体" w:hAnsi="ˎ̥" w:cs="宋体" w:hint="eastAsia"/>
          <w:spacing w:val="15"/>
          <w:kern w:val="0"/>
          <w:sz w:val="24"/>
          <w:szCs w:val="24"/>
        </w:rPr>
        <w:t>的政治现象，法律现象，</w:t>
      </w:r>
      <w:r w:rsidR="00CD7FD0">
        <w:rPr>
          <w:rFonts w:ascii="ˎ̥" w:eastAsia="宋体" w:hAnsi="ˎ̥" w:cs="宋体" w:hint="eastAsia"/>
          <w:spacing w:val="15"/>
          <w:kern w:val="0"/>
          <w:sz w:val="24"/>
          <w:szCs w:val="24"/>
        </w:rPr>
        <w:t>树立中国近代的发展</w:t>
      </w:r>
      <w:r w:rsidR="00D24C25">
        <w:rPr>
          <w:rFonts w:ascii="ˎ̥" w:eastAsia="宋体" w:hAnsi="ˎ̥" w:cs="宋体" w:hint="eastAsia"/>
          <w:spacing w:val="15"/>
          <w:kern w:val="0"/>
          <w:sz w:val="24"/>
          <w:szCs w:val="24"/>
        </w:rPr>
        <w:t>伴随着</w:t>
      </w:r>
      <w:r w:rsidR="00CD7FD0">
        <w:rPr>
          <w:rFonts w:ascii="ˎ̥" w:eastAsia="宋体" w:hAnsi="ˎ̥" w:cs="宋体" w:hint="eastAsia"/>
          <w:spacing w:val="15"/>
          <w:kern w:val="0"/>
          <w:sz w:val="24"/>
          <w:szCs w:val="24"/>
        </w:rPr>
        <w:t>“法治”建设的观念，深刻领会中国近代前进道路上“法治”</w:t>
      </w:r>
      <w:r w:rsidR="00EA334D">
        <w:rPr>
          <w:rFonts w:ascii="ˎ̥" w:eastAsia="宋体" w:hAnsi="ˎ̥" w:cs="宋体" w:hint="eastAsia"/>
          <w:spacing w:val="15"/>
          <w:kern w:val="0"/>
          <w:sz w:val="24"/>
          <w:szCs w:val="24"/>
        </w:rPr>
        <w:t>建设</w:t>
      </w:r>
      <w:r w:rsidR="00CD7FD0">
        <w:rPr>
          <w:rFonts w:ascii="ˎ̥" w:eastAsia="宋体" w:hAnsi="ˎ̥" w:cs="宋体" w:hint="eastAsia"/>
          <w:spacing w:val="15"/>
          <w:kern w:val="0"/>
          <w:sz w:val="24"/>
          <w:szCs w:val="24"/>
        </w:rPr>
        <w:t>的重要保障作用。</w:t>
      </w:r>
      <w:r w:rsidR="000F76AE">
        <w:rPr>
          <w:rFonts w:ascii="ˎ̥" w:eastAsia="宋体" w:hAnsi="ˎ̥" w:cs="宋体" w:hint="eastAsia"/>
          <w:spacing w:val="15"/>
          <w:kern w:val="0"/>
          <w:sz w:val="24"/>
          <w:szCs w:val="24"/>
        </w:rPr>
        <w:t>解决</w:t>
      </w:r>
      <w:r w:rsidR="000F76AE" w:rsidRPr="000F76AE">
        <w:rPr>
          <w:rFonts w:ascii="ˎ̥" w:eastAsia="宋体" w:hAnsi="ˎ̥" w:cs="宋体"/>
          <w:spacing w:val="15"/>
          <w:kern w:val="0"/>
          <w:sz w:val="24"/>
          <w:szCs w:val="24"/>
        </w:rPr>
        <w:t>中国社会主义社会基本矛盾</w:t>
      </w:r>
      <w:r w:rsidR="000F76AE">
        <w:rPr>
          <w:rFonts w:ascii="ˎ̥" w:eastAsia="宋体" w:hAnsi="ˎ̥" w:cs="宋体" w:hint="eastAsia"/>
          <w:spacing w:val="15"/>
          <w:kern w:val="0"/>
          <w:sz w:val="24"/>
          <w:szCs w:val="24"/>
        </w:rPr>
        <w:t>、主要</w:t>
      </w:r>
      <w:r w:rsidR="000F76AE" w:rsidRPr="000F76AE">
        <w:rPr>
          <w:rFonts w:ascii="ˎ̥" w:eastAsia="宋体" w:hAnsi="ˎ̥" w:cs="宋体"/>
          <w:spacing w:val="15"/>
          <w:kern w:val="0"/>
          <w:sz w:val="24"/>
          <w:szCs w:val="24"/>
        </w:rPr>
        <w:t>矛盾和</w:t>
      </w:r>
      <w:r w:rsidR="000F76AE">
        <w:rPr>
          <w:rFonts w:ascii="ˎ̥" w:eastAsia="宋体" w:hAnsi="ˎ̥" w:cs="宋体" w:hint="eastAsia"/>
          <w:spacing w:val="15"/>
          <w:kern w:val="0"/>
          <w:sz w:val="24"/>
          <w:szCs w:val="24"/>
        </w:rPr>
        <w:t>根本任务等问题，</w:t>
      </w:r>
      <w:r w:rsidR="00FA6B27">
        <w:rPr>
          <w:rFonts w:ascii="ˎ̥" w:eastAsia="宋体" w:hAnsi="ˎ̥" w:cs="宋体" w:hint="eastAsia"/>
          <w:spacing w:val="15"/>
          <w:kern w:val="0"/>
          <w:sz w:val="24"/>
          <w:szCs w:val="24"/>
        </w:rPr>
        <w:t>最终</w:t>
      </w:r>
      <w:r w:rsidR="000F76AE">
        <w:rPr>
          <w:rFonts w:ascii="ˎ̥" w:eastAsia="宋体" w:hAnsi="ˎ̥" w:cs="宋体" w:hint="eastAsia"/>
          <w:spacing w:val="15"/>
          <w:kern w:val="0"/>
          <w:sz w:val="24"/>
          <w:szCs w:val="24"/>
        </w:rPr>
        <w:t>要落实到社会主义法治的轨道上来。</w:t>
      </w:r>
    </w:p>
    <w:p w:rsidR="00522865" w:rsidRDefault="00EB7ED6" w:rsidP="00522865">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3.</w:t>
      </w:r>
      <w:r>
        <w:rPr>
          <w:rFonts w:ascii="ˎ̥" w:eastAsia="宋体" w:hAnsi="ˎ̥" w:cs="宋体" w:hint="eastAsia"/>
          <w:spacing w:val="15"/>
          <w:kern w:val="0"/>
          <w:sz w:val="24"/>
          <w:szCs w:val="24"/>
        </w:rPr>
        <w:t>《大学生就业与创业教育》</w:t>
      </w:r>
      <w:r w:rsidR="008A1BD5">
        <w:rPr>
          <w:rFonts w:ascii="ˎ̥" w:eastAsia="宋体" w:hAnsi="ˎ̥" w:cs="宋体" w:hint="eastAsia"/>
          <w:spacing w:val="15"/>
          <w:kern w:val="0"/>
          <w:sz w:val="24"/>
          <w:szCs w:val="24"/>
        </w:rPr>
        <w:t>课程</w:t>
      </w:r>
    </w:p>
    <w:p w:rsidR="00522865" w:rsidRDefault="00EB7ED6" w:rsidP="00EB7ED6">
      <w:pPr>
        <w:snapToGrid w:val="0"/>
        <w:ind w:firstLine="600"/>
        <w:rPr>
          <w:rFonts w:ascii="ˎ̥" w:eastAsia="宋体" w:hAnsi="ˎ̥" w:cs="宋体" w:hint="eastAsia"/>
          <w:spacing w:val="15"/>
          <w:kern w:val="0"/>
          <w:sz w:val="24"/>
          <w:szCs w:val="24"/>
        </w:rPr>
      </w:pPr>
      <w:r>
        <w:rPr>
          <w:rFonts w:ascii="ˎ̥" w:eastAsia="宋体" w:hAnsi="ˎ̥" w:cs="宋体" w:hint="eastAsia"/>
          <w:spacing w:val="15"/>
          <w:kern w:val="0"/>
          <w:sz w:val="24"/>
          <w:szCs w:val="24"/>
        </w:rPr>
        <w:t>大学生</w:t>
      </w:r>
      <w:r w:rsidRPr="00EB7ED6">
        <w:rPr>
          <w:rFonts w:ascii="ˎ̥" w:eastAsia="宋体" w:hAnsi="ˎ̥" w:cs="宋体"/>
          <w:spacing w:val="15"/>
          <w:kern w:val="0"/>
          <w:sz w:val="24"/>
          <w:szCs w:val="24"/>
        </w:rPr>
        <w:t>就业创业教育不是简单的思想教育</w:t>
      </w:r>
      <w:r>
        <w:rPr>
          <w:rFonts w:ascii="ˎ̥" w:eastAsia="宋体" w:hAnsi="ˎ̥" w:cs="宋体" w:hint="eastAsia"/>
          <w:spacing w:val="15"/>
          <w:kern w:val="0"/>
          <w:sz w:val="24"/>
          <w:szCs w:val="24"/>
        </w:rPr>
        <w:t>，法治教育的内涵特别多，如何在法治背景下开展</w:t>
      </w:r>
      <w:r>
        <w:rPr>
          <w:rFonts w:ascii="ˎ̥" w:eastAsia="宋体" w:hAnsi="ˎ̥" w:cs="宋体" w:hint="eastAsia"/>
          <w:spacing w:val="15"/>
          <w:kern w:val="0"/>
          <w:sz w:val="24"/>
          <w:szCs w:val="24"/>
        </w:rPr>
        <w:t>大学生</w:t>
      </w:r>
      <w:r w:rsidRPr="00EB7ED6">
        <w:rPr>
          <w:rFonts w:ascii="ˎ̥" w:eastAsia="宋体" w:hAnsi="ˎ̥" w:cs="宋体"/>
          <w:spacing w:val="15"/>
          <w:kern w:val="0"/>
          <w:sz w:val="24"/>
          <w:szCs w:val="24"/>
        </w:rPr>
        <w:t>就业创业教育</w:t>
      </w:r>
      <w:r>
        <w:rPr>
          <w:rFonts w:ascii="ˎ̥" w:eastAsia="宋体" w:hAnsi="ˎ̥" w:cs="宋体" w:hint="eastAsia"/>
          <w:spacing w:val="15"/>
          <w:kern w:val="0"/>
          <w:sz w:val="24"/>
          <w:szCs w:val="24"/>
        </w:rPr>
        <w:t>人研究点非常多。</w:t>
      </w:r>
      <w:r w:rsidRPr="00EB7ED6">
        <w:rPr>
          <w:rFonts w:ascii="ˎ̥" w:eastAsia="宋体" w:hAnsi="ˎ̥" w:cs="宋体" w:hint="eastAsia"/>
          <w:spacing w:val="15"/>
          <w:kern w:val="0"/>
          <w:sz w:val="24"/>
          <w:szCs w:val="24"/>
        </w:rPr>
        <w:t>大学生创业就业教育</w:t>
      </w:r>
      <w:r>
        <w:rPr>
          <w:rFonts w:ascii="ˎ̥" w:eastAsia="宋体" w:hAnsi="ˎ̥" w:cs="宋体" w:hint="eastAsia"/>
          <w:spacing w:val="15"/>
          <w:kern w:val="0"/>
          <w:sz w:val="24"/>
          <w:szCs w:val="24"/>
        </w:rPr>
        <w:t>虽然是</w:t>
      </w:r>
      <w:r w:rsidRPr="00EB7ED6">
        <w:rPr>
          <w:rFonts w:ascii="ˎ̥" w:eastAsia="宋体" w:hAnsi="ˎ̥" w:cs="宋体" w:hint="eastAsia"/>
          <w:spacing w:val="15"/>
          <w:kern w:val="0"/>
          <w:sz w:val="24"/>
          <w:szCs w:val="24"/>
        </w:rPr>
        <w:t>是法治背景下的民生事务</w:t>
      </w:r>
      <w:r>
        <w:rPr>
          <w:rFonts w:ascii="ˎ̥" w:eastAsia="宋体" w:hAnsi="ˎ̥" w:cs="宋体" w:hint="eastAsia"/>
          <w:spacing w:val="15"/>
          <w:kern w:val="0"/>
          <w:sz w:val="24"/>
          <w:szCs w:val="24"/>
        </w:rPr>
        <w:t>，目前</w:t>
      </w:r>
      <w:r w:rsidRPr="00EB7ED6">
        <w:rPr>
          <w:rFonts w:ascii="ˎ̥" w:eastAsia="宋体" w:hAnsi="ˎ̥" w:cs="宋体" w:hint="eastAsia"/>
          <w:spacing w:val="15"/>
          <w:kern w:val="0"/>
          <w:sz w:val="24"/>
          <w:szCs w:val="24"/>
        </w:rPr>
        <w:t>在中国，大学生创业就业已形成了法治化的雏形，但是法律在大学生创业就业教育中的残缺，使得大学生的权益不能得到充分且有益的张扬和必要的规制。为此，从内容、形式、主体等多方面建构大学生创业就业中的法律教育举措</w:t>
      </w:r>
      <w:r>
        <w:rPr>
          <w:rFonts w:ascii="ˎ̥" w:eastAsia="宋体" w:hAnsi="ˎ̥" w:cs="宋体" w:hint="eastAsia"/>
          <w:spacing w:val="15"/>
          <w:kern w:val="0"/>
          <w:sz w:val="24"/>
          <w:szCs w:val="24"/>
        </w:rPr>
        <w:t>非常重要</w:t>
      </w:r>
      <w:r w:rsidRPr="00EB7ED6">
        <w:rPr>
          <w:rFonts w:ascii="ˎ̥" w:eastAsia="宋体" w:hAnsi="ˎ̥" w:cs="宋体" w:hint="eastAsia"/>
          <w:spacing w:val="15"/>
          <w:kern w:val="0"/>
          <w:sz w:val="24"/>
          <w:szCs w:val="24"/>
        </w:rPr>
        <w:t>。</w:t>
      </w:r>
    </w:p>
    <w:p w:rsidR="00EB7ED6" w:rsidRPr="00EB7ED6" w:rsidRDefault="00EB7ED6" w:rsidP="00EB7ED6">
      <w:pPr>
        <w:snapToGrid w:val="0"/>
        <w:ind w:firstLine="600"/>
        <w:rPr>
          <w:rFonts w:ascii="ˎ̥" w:eastAsia="宋体" w:hAnsi="ˎ̥" w:cs="宋体" w:hint="eastAsia"/>
          <w:spacing w:val="15"/>
          <w:kern w:val="0"/>
          <w:sz w:val="24"/>
          <w:szCs w:val="24"/>
        </w:rPr>
      </w:pPr>
      <w:r w:rsidRPr="00EB7ED6">
        <w:rPr>
          <w:rFonts w:ascii="ˎ̥" w:eastAsia="宋体" w:hAnsi="ˎ̥" w:cs="宋体" w:hint="eastAsia"/>
          <w:spacing w:val="15"/>
          <w:kern w:val="0"/>
          <w:sz w:val="24"/>
          <w:szCs w:val="24"/>
        </w:rPr>
        <w:t>随着“大学生就业难”问题的突出，“大学生创业就业教育”的新思路与新举措不断地涌现，有官方的政策、法律、法规的出台，</w:t>
      </w:r>
      <w:r>
        <w:rPr>
          <w:rFonts w:ascii="ˎ̥" w:eastAsia="宋体" w:hAnsi="ˎ̥" w:cs="宋体" w:hint="eastAsia"/>
          <w:spacing w:val="15"/>
          <w:kern w:val="0"/>
          <w:sz w:val="24"/>
          <w:szCs w:val="24"/>
        </w:rPr>
        <w:t>要靠我们老师去宣传。</w:t>
      </w:r>
    </w:p>
    <w:p w:rsidR="00EB7ED6" w:rsidRDefault="001177AE" w:rsidP="001177AE">
      <w:pPr>
        <w:snapToGrid w:val="0"/>
        <w:ind w:firstLine="600"/>
        <w:rPr>
          <w:rFonts w:ascii="ˎ̥" w:eastAsia="宋体" w:hAnsi="ˎ̥" w:cs="宋体" w:hint="eastAsia"/>
          <w:spacing w:val="15"/>
          <w:kern w:val="0"/>
          <w:sz w:val="24"/>
          <w:szCs w:val="24"/>
        </w:rPr>
      </w:pPr>
      <w:r w:rsidRPr="001177AE">
        <w:rPr>
          <w:rFonts w:ascii="ˎ̥" w:eastAsia="宋体" w:hAnsi="ˎ̥" w:cs="宋体" w:hint="eastAsia"/>
          <w:spacing w:val="15"/>
          <w:kern w:val="0"/>
          <w:sz w:val="24"/>
          <w:szCs w:val="24"/>
        </w:rPr>
        <w:t>大学生就业是一项民生工程，是一个带有系统性和连贯性的微观工作，无论我们站在什么样的视角来审视大学生创业就业问题，最根本的就是要在市场经济条件下，坚持以人为本的理念，实现人才形态的多元化。根据“依法治国，建社会主义法治国家”基本国策的指引，立足于法治背景来探索“大学生创业就业教育”路径，以求对大学生价值的实现有所裨益。</w:t>
      </w:r>
      <w:r w:rsidRPr="001177AE">
        <w:rPr>
          <w:rFonts w:ascii="ˎ̥" w:eastAsia="宋体" w:hAnsi="ˎ̥" w:cs="宋体" w:hint="eastAsia"/>
          <w:spacing w:val="15"/>
          <w:kern w:val="0"/>
          <w:sz w:val="24"/>
          <w:szCs w:val="24"/>
        </w:rPr>
        <w:t xml:space="preserve"> </w:t>
      </w:r>
      <w:r>
        <w:rPr>
          <w:rFonts w:ascii="ˎ̥" w:eastAsia="宋体" w:hAnsi="ˎ̥" w:cs="宋体" w:hint="eastAsia"/>
          <w:spacing w:val="15"/>
          <w:kern w:val="0"/>
          <w:sz w:val="24"/>
          <w:szCs w:val="24"/>
        </w:rPr>
        <w:t>这是就业创业教育教师贯彻“十八届四中全会”的天职。</w:t>
      </w:r>
    </w:p>
    <w:p w:rsidR="0062087F" w:rsidRPr="0062087F" w:rsidRDefault="0062087F" w:rsidP="0062087F">
      <w:pPr>
        <w:snapToGrid w:val="0"/>
        <w:ind w:firstLine="600"/>
        <w:rPr>
          <w:rFonts w:ascii="ˎ̥" w:eastAsia="宋体" w:hAnsi="ˎ̥" w:cs="宋体" w:hint="eastAsia"/>
          <w:spacing w:val="15"/>
          <w:kern w:val="0"/>
          <w:sz w:val="24"/>
          <w:szCs w:val="24"/>
        </w:rPr>
      </w:pPr>
      <w:r w:rsidRPr="0062087F">
        <w:rPr>
          <w:rFonts w:ascii="ˎ̥" w:eastAsia="宋体" w:hAnsi="ˎ̥" w:cs="宋体" w:hint="eastAsia"/>
          <w:spacing w:val="15"/>
          <w:kern w:val="0"/>
          <w:sz w:val="24"/>
          <w:szCs w:val="24"/>
        </w:rPr>
        <w:t>大学生创业就业法律体系在建立。以宪法为根据，《社会保险法》、《就业促进法》、《劳动合同法》、《劳动合同法实施条例》等法律、司法解释的颁布，使得大学生创业就业有了更有利的法律空间；民生事务的解决尚需地方规章制度的建立，大学生创业就业的法治</w:t>
      </w:r>
      <w:proofErr w:type="gramStart"/>
      <w:r w:rsidRPr="0062087F">
        <w:rPr>
          <w:rFonts w:ascii="ˎ̥" w:eastAsia="宋体" w:hAnsi="ˎ̥" w:cs="宋体" w:hint="eastAsia"/>
          <w:spacing w:val="15"/>
          <w:kern w:val="0"/>
          <w:sz w:val="24"/>
          <w:szCs w:val="24"/>
        </w:rPr>
        <w:t>化具备</w:t>
      </w:r>
      <w:proofErr w:type="gramEnd"/>
      <w:r w:rsidRPr="0062087F">
        <w:rPr>
          <w:rFonts w:ascii="ˎ̥" w:eastAsia="宋体" w:hAnsi="ˎ̥" w:cs="宋体" w:hint="eastAsia"/>
          <w:spacing w:val="15"/>
          <w:kern w:val="0"/>
          <w:sz w:val="24"/>
          <w:szCs w:val="24"/>
        </w:rPr>
        <w:t>了初步的前提要件。</w:t>
      </w:r>
      <w:r>
        <w:rPr>
          <w:rFonts w:ascii="ˎ̥" w:eastAsia="宋体" w:hAnsi="ˎ̥" w:cs="宋体" w:hint="eastAsia"/>
          <w:spacing w:val="15"/>
          <w:kern w:val="0"/>
          <w:sz w:val="24"/>
          <w:szCs w:val="24"/>
        </w:rPr>
        <w:t>我们教师要宣传到位。</w:t>
      </w:r>
      <w:r w:rsidRPr="0062087F">
        <w:rPr>
          <w:rFonts w:ascii="ˎ̥" w:eastAsia="宋体" w:hAnsi="ˎ̥" w:cs="宋体" w:hint="eastAsia"/>
          <w:spacing w:val="15"/>
          <w:kern w:val="0"/>
          <w:sz w:val="24"/>
          <w:szCs w:val="24"/>
        </w:rPr>
        <w:t xml:space="preserve"> </w:t>
      </w:r>
    </w:p>
    <w:p w:rsidR="0060450F" w:rsidRDefault="0062087F" w:rsidP="00F50883">
      <w:pPr>
        <w:snapToGrid w:val="0"/>
        <w:ind w:firstLine="600"/>
        <w:rPr>
          <w:rFonts w:ascii="ˎ̥" w:eastAsia="宋体" w:hAnsi="ˎ̥" w:cs="宋体" w:hint="eastAsia"/>
          <w:spacing w:val="15"/>
          <w:kern w:val="0"/>
          <w:sz w:val="24"/>
          <w:szCs w:val="24"/>
        </w:rPr>
      </w:pPr>
      <w:r w:rsidRPr="0062087F">
        <w:rPr>
          <w:rFonts w:ascii="ˎ̥" w:eastAsia="宋体" w:hAnsi="ˎ̥" w:cs="宋体" w:hint="eastAsia"/>
          <w:spacing w:val="15"/>
          <w:kern w:val="0"/>
          <w:sz w:val="24"/>
          <w:szCs w:val="24"/>
        </w:rPr>
        <w:t>在中国，大学生创业就业的法治化之门已经开启，静态的法律政策体系初步形成，动态的实践样</w:t>
      </w:r>
      <w:proofErr w:type="gramStart"/>
      <w:r w:rsidRPr="0062087F">
        <w:rPr>
          <w:rFonts w:ascii="ˎ̥" w:eastAsia="宋体" w:hAnsi="ˎ̥" w:cs="宋体" w:hint="eastAsia"/>
          <w:spacing w:val="15"/>
          <w:kern w:val="0"/>
          <w:sz w:val="24"/>
          <w:szCs w:val="24"/>
        </w:rPr>
        <w:t>态不断</w:t>
      </w:r>
      <w:proofErr w:type="gramEnd"/>
      <w:r w:rsidRPr="0062087F">
        <w:rPr>
          <w:rFonts w:ascii="ˎ̥" w:eastAsia="宋体" w:hAnsi="ˎ̥" w:cs="宋体" w:hint="eastAsia"/>
          <w:spacing w:val="15"/>
          <w:kern w:val="0"/>
          <w:sz w:val="24"/>
          <w:szCs w:val="24"/>
        </w:rPr>
        <w:t>创新，所以要实现大学生创业就业法治化，就需要我们去反思现状中存在的不足，进而锁定</w:t>
      </w:r>
      <w:r w:rsidR="00F50883">
        <w:rPr>
          <w:rFonts w:ascii="ˎ̥" w:eastAsia="宋体" w:hAnsi="ˎ̥" w:cs="宋体" w:hint="eastAsia"/>
          <w:spacing w:val="15"/>
          <w:kern w:val="0"/>
          <w:sz w:val="24"/>
          <w:szCs w:val="24"/>
        </w:rPr>
        <w:t>“</w:t>
      </w:r>
      <w:r w:rsidR="009D2508">
        <w:rPr>
          <w:rFonts w:ascii="ˎ̥" w:eastAsia="宋体" w:hAnsi="ˎ̥" w:cs="宋体" w:hint="eastAsia"/>
          <w:spacing w:val="15"/>
          <w:kern w:val="0"/>
          <w:sz w:val="24"/>
          <w:szCs w:val="24"/>
        </w:rPr>
        <w:t>法治教育</w:t>
      </w:r>
      <w:r w:rsidRPr="0062087F">
        <w:rPr>
          <w:rFonts w:ascii="ˎ̥" w:eastAsia="宋体" w:hAnsi="ˎ̥" w:cs="宋体" w:hint="eastAsia"/>
          <w:spacing w:val="15"/>
          <w:kern w:val="0"/>
          <w:sz w:val="24"/>
          <w:szCs w:val="24"/>
        </w:rPr>
        <w:t>视角</w:t>
      </w:r>
      <w:r w:rsidR="009D2508">
        <w:rPr>
          <w:rFonts w:ascii="ˎ̥" w:eastAsia="宋体" w:hAnsi="ˎ̥" w:cs="宋体" w:hint="eastAsia"/>
          <w:spacing w:val="15"/>
          <w:kern w:val="0"/>
          <w:sz w:val="24"/>
          <w:szCs w:val="24"/>
        </w:rPr>
        <w:t>”</w:t>
      </w:r>
      <w:r w:rsidRPr="0062087F">
        <w:rPr>
          <w:rFonts w:ascii="ˎ̥" w:eastAsia="宋体" w:hAnsi="ˎ̥" w:cs="宋体" w:hint="eastAsia"/>
          <w:spacing w:val="15"/>
          <w:kern w:val="0"/>
          <w:sz w:val="24"/>
          <w:szCs w:val="24"/>
        </w:rPr>
        <w:t>重构</w:t>
      </w:r>
      <w:r w:rsidR="009D2508">
        <w:rPr>
          <w:rFonts w:ascii="ˎ̥" w:eastAsia="宋体" w:hAnsi="ˎ̥" w:cs="宋体" w:hint="eastAsia"/>
          <w:spacing w:val="15"/>
          <w:kern w:val="0"/>
          <w:sz w:val="24"/>
          <w:szCs w:val="24"/>
        </w:rPr>
        <w:t>教学内容与手段</w:t>
      </w:r>
      <w:r w:rsidRPr="0062087F">
        <w:rPr>
          <w:rFonts w:ascii="ˎ̥" w:eastAsia="宋体" w:hAnsi="ˎ̥" w:cs="宋体" w:hint="eastAsia"/>
          <w:spacing w:val="15"/>
          <w:kern w:val="0"/>
          <w:sz w:val="24"/>
          <w:szCs w:val="24"/>
        </w:rPr>
        <w:t>。</w:t>
      </w:r>
    </w:p>
    <w:p w:rsidR="00F50883" w:rsidRDefault="00FB6981" w:rsidP="00F50883">
      <w:pPr>
        <w:snapToGrid w:val="0"/>
        <w:ind w:firstLine="600"/>
        <w:rPr>
          <w:rFonts w:ascii="ˎ̥" w:eastAsia="宋体" w:hAnsi="ˎ̥" w:cs="宋体" w:hint="eastAsia"/>
          <w:spacing w:val="15"/>
          <w:kern w:val="0"/>
          <w:sz w:val="24"/>
          <w:szCs w:val="24"/>
        </w:rPr>
      </w:pPr>
      <w:r>
        <w:rPr>
          <w:rFonts w:ascii="ˎ̥" w:eastAsia="宋体" w:hAnsi="ˎ̥" w:cs="宋体" w:hint="eastAsia"/>
          <w:spacing w:val="15"/>
          <w:kern w:val="0"/>
          <w:sz w:val="24"/>
          <w:szCs w:val="24"/>
        </w:rPr>
        <w:t>4.</w:t>
      </w:r>
      <w:r w:rsidR="00E21435" w:rsidRPr="00E21435">
        <w:rPr>
          <w:rFonts w:ascii="??" w:hAnsi="??"/>
          <w:color w:val="333333"/>
          <w:szCs w:val="21"/>
        </w:rPr>
        <w:t xml:space="preserve"> </w:t>
      </w:r>
      <w:r w:rsidR="00E21435" w:rsidRPr="00E21435">
        <w:rPr>
          <w:rFonts w:ascii="ˎ̥" w:eastAsia="宋体" w:hAnsi="ˎ̥" w:cs="宋体"/>
          <w:spacing w:val="15"/>
          <w:kern w:val="0"/>
          <w:sz w:val="24"/>
          <w:szCs w:val="24"/>
        </w:rPr>
        <w:t>《大学生心理健康教育》</w:t>
      </w:r>
      <w:r w:rsidR="00E21435">
        <w:rPr>
          <w:rFonts w:ascii="ˎ̥" w:eastAsia="宋体" w:hAnsi="ˎ̥" w:cs="宋体" w:hint="eastAsia"/>
          <w:spacing w:val="15"/>
          <w:kern w:val="0"/>
          <w:sz w:val="24"/>
          <w:szCs w:val="24"/>
        </w:rPr>
        <w:t>课程</w:t>
      </w:r>
    </w:p>
    <w:p w:rsidR="00E21435" w:rsidRDefault="00E21435" w:rsidP="00F50883">
      <w:pPr>
        <w:snapToGrid w:val="0"/>
        <w:ind w:firstLine="600"/>
        <w:rPr>
          <w:rFonts w:ascii="ˎ̥" w:eastAsia="宋体" w:hAnsi="ˎ̥" w:cs="宋体" w:hint="eastAsia"/>
          <w:spacing w:val="15"/>
          <w:kern w:val="0"/>
          <w:sz w:val="24"/>
          <w:szCs w:val="24"/>
        </w:rPr>
      </w:pPr>
      <w:r w:rsidRPr="00E21435">
        <w:rPr>
          <w:rFonts w:ascii="ˎ̥" w:eastAsia="宋体" w:hAnsi="ˎ̥" w:cs="宋体"/>
          <w:spacing w:val="15"/>
          <w:kern w:val="0"/>
          <w:sz w:val="24"/>
          <w:szCs w:val="24"/>
        </w:rPr>
        <w:t>《大学生心理健康教育》</w:t>
      </w:r>
      <w:r>
        <w:rPr>
          <w:rFonts w:ascii="ˎ̥" w:eastAsia="宋体" w:hAnsi="ˎ̥" w:cs="宋体" w:hint="eastAsia"/>
          <w:spacing w:val="15"/>
          <w:kern w:val="0"/>
          <w:sz w:val="24"/>
          <w:szCs w:val="24"/>
        </w:rPr>
        <w:t>担负着依法（</w:t>
      </w:r>
      <w:proofErr w:type="gramStart"/>
      <w:r>
        <w:rPr>
          <w:rFonts w:ascii="ˎ̥" w:eastAsia="宋体" w:hAnsi="ˎ̥" w:cs="宋体" w:hint="eastAsia"/>
          <w:spacing w:val="15"/>
          <w:kern w:val="0"/>
          <w:sz w:val="24"/>
          <w:szCs w:val="24"/>
        </w:rPr>
        <w:t>规</w:t>
      </w:r>
      <w:proofErr w:type="gramEnd"/>
      <w:r>
        <w:rPr>
          <w:rFonts w:ascii="ˎ̥" w:eastAsia="宋体" w:hAnsi="ˎ̥" w:cs="宋体" w:hint="eastAsia"/>
          <w:spacing w:val="15"/>
          <w:kern w:val="0"/>
          <w:sz w:val="24"/>
          <w:szCs w:val="24"/>
        </w:rPr>
        <w:t>）治校、创建和谐校园的重任，有机的结合需要我们的老师在讲授知识的同时，挖掘“法律常识”的结合点，</w:t>
      </w:r>
      <w:r w:rsidR="00642255">
        <w:rPr>
          <w:rFonts w:ascii="ˎ̥" w:eastAsia="宋体" w:hAnsi="ˎ̥" w:cs="宋体" w:hint="eastAsia"/>
          <w:spacing w:val="15"/>
          <w:kern w:val="0"/>
          <w:sz w:val="24"/>
          <w:szCs w:val="24"/>
        </w:rPr>
        <w:t>是任课老师贯彻落实“</w:t>
      </w:r>
      <w:r w:rsidR="00642255">
        <w:rPr>
          <w:rFonts w:ascii="ˎ̥" w:eastAsia="宋体" w:hAnsi="ˎ̥" w:cs="宋体" w:hint="eastAsia"/>
          <w:spacing w:val="15"/>
          <w:kern w:val="0"/>
          <w:sz w:val="24"/>
          <w:szCs w:val="24"/>
        </w:rPr>
        <w:t>十八届四中全会</w:t>
      </w:r>
      <w:r w:rsidR="00642255">
        <w:rPr>
          <w:rFonts w:ascii="ˎ̥" w:eastAsia="宋体" w:hAnsi="ˎ̥" w:cs="宋体" w:hint="eastAsia"/>
          <w:spacing w:val="15"/>
          <w:kern w:val="0"/>
          <w:sz w:val="24"/>
          <w:szCs w:val="24"/>
        </w:rPr>
        <w:t>”人任务。</w:t>
      </w:r>
    </w:p>
    <w:p w:rsidR="0034538B" w:rsidRPr="0034538B" w:rsidRDefault="0034538B" w:rsidP="0034538B">
      <w:pPr>
        <w:snapToGrid w:val="0"/>
        <w:ind w:firstLine="600"/>
        <w:rPr>
          <w:rFonts w:ascii="ˎ̥" w:eastAsia="宋体" w:hAnsi="ˎ̥" w:cs="宋体"/>
          <w:spacing w:val="15"/>
          <w:kern w:val="0"/>
          <w:sz w:val="24"/>
          <w:szCs w:val="24"/>
        </w:rPr>
      </w:pPr>
      <w:r w:rsidRPr="0034538B">
        <w:rPr>
          <w:rFonts w:ascii="ˎ̥" w:eastAsia="宋体" w:hAnsi="ˎ̥" w:cs="宋体"/>
          <w:spacing w:val="15"/>
          <w:kern w:val="0"/>
          <w:sz w:val="24"/>
          <w:szCs w:val="24"/>
        </w:rPr>
        <w:t>每一个</w:t>
      </w:r>
      <w:r>
        <w:rPr>
          <w:rFonts w:ascii="ˎ̥" w:eastAsia="宋体" w:hAnsi="ˎ̥" w:cs="宋体" w:hint="eastAsia"/>
          <w:spacing w:val="15"/>
          <w:kern w:val="0"/>
          <w:sz w:val="24"/>
          <w:szCs w:val="24"/>
        </w:rPr>
        <w:t>学生</w:t>
      </w:r>
      <w:r w:rsidRPr="0034538B">
        <w:rPr>
          <w:rFonts w:ascii="ˎ̥" w:eastAsia="宋体" w:hAnsi="ˎ̥" w:cs="宋体"/>
          <w:spacing w:val="15"/>
          <w:kern w:val="0"/>
          <w:sz w:val="24"/>
          <w:szCs w:val="24"/>
        </w:rPr>
        <w:t>都应</w:t>
      </w:r>
      <w:r>
        <w:rPr>
          <w:rFonts w:ascii="ˎ̥" w:eastAsia="宋体" w:hAnsi="ˎ̥" w:cs="宋体" w:hint="eastAsia"/>
          <w:spacing w:val="15"/>
          <w:kern w:val="0"/>
          <w:sz w:val="24"/>
          <w:szCs w:val="24"/>
        </w:rPr>
        <w:t>该</w:t>
      </w:r>
      <w:r w:rsidRPr="0034538B">
        <w:rPr>
          <w:rFonts w:ascii="ˎ̥" w:eastAsia="宋体" w:hAnsi="ˎ̥" w:cs="宋体"/>
          <w:spacing w:val="15"/>
          <w:kern w:val="0"/>
          <w:sz w:val="24"/>
          <w:szCs w:val="24"/>
        </w:rPr>
        <w:t>学法、知法、懂法</w:t>
      </w:r>
      <w:r>
        <w:rPr>
          <w:rFonts w:ascii="ˎ̥" w:eastAsia="宋体" w:hAnsi="ˎ̥" w:cs="宋体" w:hint="eastAsia"/>
          <w:spacing w:val="15"/>
          <w:kern w:val="0"/>
          <w:sz w:val="24"/>
          <w:szCs w:val="24"/>
        </w:rPr>
        <w:t>、</w:t>
      </w:r>
      <w:r w:rsidRPr="0034538B">
        <w:rPr>
          <w:rFonts w:ascii="ˎ̥" w:eastAsia="宋体" w:hAnsi="ˎ̥" w:cs="宋体"/>
          <w:spacing w:val="15"/>
          <w:kern w:val="0"/>
          <w:sz w:val="24"/>
          <w:szCs w:val="24"/>
        </w:rPr>
        <w:t>用法，学会用法律武器保护自己的合法权益。如果每个同学都充满正义感，见义勇为，碰到类似</w:t>
      </w:r>
      <w:r>
        <w:rPr>
          <w:rFonts w:ascii="ˎ̥" w:eastAsia="宋体" w:hAnsi="ˎ̥" w:cs="宋体" w:hint="eastAsia"/>
          <w:spacing w:val="15"/>
          <w:kern w:val="0"/>
          <w:sz w:val="24"/>
          <w:szCs w:val="24"/>
        </w:rPr>
        <w:t>违法</w:t>
      </w:r>
      <w:r w:rsidRPr="0034538B">
        <w:rPr>
          <w:rFonts w:ascii="ˎ̥" w:eastAsia="宋体" w:hAnsi="ˎ̥" w:cs="宋体"/>
          <w:spacing w:val="15"/>
          <w:kern w:val="0"/>
          <w:sz w:val="24"/>
          <w:szCs w:val="24"/>
        </w:rPr>
        <w:t>的情况，挺身而出，人人喊打，我们就能创造一个安定团结的学习环境。</w:t>
      </w:r>
    </w:p>
    <w:p w:rsidR="0034538B" w:rsidRDefault="0034538B" w:rsidP="0034538B">
      <w:pPr>
        <w:snapToGrid w:val="0"/>
        <w:ind w:firstLine="600"/>
        <w:rPr>
          <w:rFonts w:ascii="ˎ̥" w:eastAsia="宋体" w:hAnsi="ˎ̥" w:cs="宋体" w:hint="eastAsia"/>
          <w:spacing w:val="15"/>
          <w:kern w:val="0"/>
          <w:sz w:val="24"/>
          <w:szCs w:val="24"/>
        </w:rPr>
      </w:pPr>
      <w:r w:rsidRPr="0034538B">
        <w:rPr>
          <w:rFonts w:ascii="ˎ̥" w:eastAsia="宋体" w:hAnsi="ˎ̥" w:cs="宋体"/>
          <w:spacing w:val="15"/>
          <w:kern w:val="0"/>
          <w:sz w:val="24"/>
          <w:szCs w:val="24"/>
        </w:rPr>
        <w:t>要坦白。一旦做错了事，甚至犯了法，就要坦白地向老师、学校、有关</w:t>
      </w:r>
      <w:r w:rsidRPr="0034538B">
        <w:rPr>
          <w:rFonts w:ascii="ˎ̥" w:eastAsia="宋体" w:hAnsi="ˎ̥" w:cs="宋体"/>
          <w:spacing w:val="15"/>
          <w:kern w:val="0"/>
          <w:sz w:val="24"/>
          <w:szCs w:val="24"/>
        </w:rPr>
        <w:lastRenderedPageBreak/>
        <w:t>机关把事情讲清楚，同学们从小学法、懂法、守法</w:t>
      </w:r>
      <w:r>
        <w:rPr>
          <w:rFonts w:ascii="ˎ̥" w:eastAsia="宋体" w:hAnsi="ˎ̥" w:cs="宋体" w:hint="eastAsia"/>
          <w:spacing w:val="15"/>
          <w:kern w:val="0"/>
          <w:sz w:val="24"/>
          <w:szCs w:val="24"/>
        </w:rPr>
        <w:t>。</w:t>
      </w:r>
    </w:p>
    <w:p w:rsidR="0034538B" w:rsidRDefault="00642255" w:rsidP="00834F80">
      <w:pPr>
        <w:snapToGrid w:val="0"/>
        <w:ind w:firstLine="600"/>
        <w:rPr>
          <w:rFonts w:ascii="Arial" w:hAnsi="Arial" w:cs="Arial"/>
          <w:color w:val="333333"/>
          <w:sz w:val="18"/>
          <w:szCs w:val="18"/>
        </w:rPr>
      </w:pPr>
      <w:r>
        <w:rPr>
          <w:rFonts w:ascii="ˎ̥" w:eastAsia="宋体" w:hAnsi="ˎ̥" w:cs="宋体" w:hint="eastAsia"/>
          <w:spacing w:val="15"/>
          <w:kern w:val="0"/>
          <w:sz w:val="24"/>
          <w:szCs w:val="24"/>
        </w:rPr>
        <w:t>“心理健康”的成因很大一部分与社会的法治、世道的“</w:t>
      </w:r>
      <w:r w:rsidRPr="0060450F">
        <w:rPr>
          <w:rFonts w:ascii="ˎ̥" w:eastAsia="宋体" w:hAnsi="ˎ̥" w:cs="宋体"/>
          <w:spacing w:val="15"/>
          <w:kern w:val="0"/>
          <w:sz w:val="24"/>
          <w:szCs w:val="24"/>
        </w:rPr>
        <w:t>公正、公平、公</w:t>
      </w:r>
      <w:r>
        <w:rPr>
          <w:rFonts w:ascii="ˎ̥" w:eastAsia="宋体" w:hAnsi="ˎ̥" w:cs="宋体" w:hint="eastAsia"/>
          <w:spacing w:val="15"/>
          <w:kern w:val="0"/>
          <w:sz w:val="24"/>
          <w:szCs w:val="24"/>
        </w:rPr>
        <w:t>开”有很大的关系，</w:t>
      </w:r>
      <w:r w:rsidRPr="00642255">
        <w:rPr>
          <w:rFonts w:ascii="ˎ̥" w:eastAsia="宋体" w:hAnsi="ˎ̥" w:cs="宋体"/>
          <w:spacing w:val="15"/>
          <w:kern w:val="0"/>
          <w:sz w:val="24"/>
          <w:szCs w:val="24"/>
        </w:rPr>
        <w:t>改进</w:t>
      </w:r>
      <w:r>
        <w:rPr>
          <w:rFonts w:ascii="ˎ̥" w:eastAsia="宋体" w:hAnsi="ˎ̥" w:cs="宋体" w:hint="eastAsia"/>
          <w:spacing w:val="15"/>
          <w:kern w:val="0"/>
          <w:sz w:val="24"/>
          <w:szCs w:val="24"/>
        </w:rPr>
        <w:t>《</w:t>
      </w:r>
      <w:r w:rsidRPr="00E21435">
        <w:rPr>
          <w:rFonts w:ascii="ˎ̥" w:eastAsia="宋体" w:hAnsi="ˎ̥" w:cs="宋体"/>
          <w:spacing w:val="15"/>
          <w:kern w:val="0"/>
          <w:sz w:val="24"/>
          <w:szCs w:val="24"/>
        </w:rPr>
        <w:t>大学生心理健康教育</w:t>
      </w:r>
      <w:r>
        <w:rPr>
          <w:rFonts w:ascii="ˎ̥" w:eastAsia="宋体" w:hAnsi="ˎ̥" w:cs="宋体" w:hint="eastAsia"/>
          <w:spacing w:val="15"/>
          <w:kern w:val="0"/>
          <w:sz w:val="24"/>
          <w:szCs w:val="24"/>
        </w:rPr>
        <w:t>》</w:t>
      </w:r>
      <w:r>
        <w:rPr>
          <w:rFonts w:ascii="ˎ̥" w:eastAsia="宋体" w:hAnsi="ˎ̥" w:cs="宋体"/>
          <w:spacing w:val="15"/>
          <w:kern w:val="0"/>
          <w:sz w:val="24"/>
          <w:szCs w:val="24"/>
        </w:rPr>
        <w:t>课堂教学</w:t>
      </w:r>
      <w:r>
        <w:rPr>
          <w:rFonts w:ascii="ˎ̥" w:eastAsia="宋体" w:hAnsi="ˎ̥" w:cs="宋体" w:hint="eastAsia"/>
          <w:spacing w:val="15"/>
          <w:kern w:val="0"/>
          <w:sz w:val="24"/>
          <w:szCs w:val="24"/>
        </w:rPr>
        <w:t>，</w:t>
      </w:r>
      <w:r w:rsidRPr="00642255">
        <w:rPr>
          <w:rFonts w:ascii="ˎ̥" w:eastAsia="宋体" w:hAnsi="ˎ̥" w:cs="宋体"/>
          <w:spacing w:val="15"/>
          <w:kern w:val="0"/>
          <w:sz w:val="24"/>
          <w:szCs w:val="24"/>
        </w:rPr>
        <w:t>充分利用现代化教育手段</w:t>
      </w:r>
      <w:r>
        <w:rPr>
          <w:rFonts w:ascii="ˎ̥" w:eastAsia="宋体" w:hAnsi="ˎ̥" w:cs="宋体" w:hint="eastAsia"/>
          <w:spacing w:val="15"/>
          <w:kern w:val="0"/>
          <w:sz w:val="24"/>
          <w:szCs w:val="24"/>
        </w:rPr>
        <w:t>，</w:t>
      </w:r>
      <w:r w:rsidRPr="00642255">
        <w:rPr>
          <w:rFonts w:ascii="ˎ̥" w:eastAsia="宋体" w:hAnsi="ˎ̥" w:cs="宋体"/>
          <w:spacing w:val="15"/>
          <w:kern w:val="0"/>
          <w:sz w:val="24"/>
          <w:szCs w:val="24"/>
        </w:rPr>
        <w:t>强化校园法治环境</w:t>
      </w:r>
      <w:r>
        <w:rPr>
          <w:rFonts w:ascii="ˎ̥" w:eastAsia="宋体" w:hAnsi="ˎ̥" w:cs="宋体" w:hint="eastAsia"/>
          <w:spacing w:val="15"/>
          <w:kern w:val="0"/>
          <w:sz w:val="24"/>
          <w:szCs w:val="24"/>
        </w:rPr>
        <w:t>等</w:t>
      </w:r>
      <w:r w:rsidRPr="00642255">
        <w:rPr>
          <w:rFonts w:ascii="ˎ̥" w:eastAsia="宋体" w:hAnsi="ˎ̥" w:cs="宋体"/>
          <w:spacing w:val="15"/>
          <w:kern w:val="0"/>
          <w:sz w:val="24"/>
          <w:szCs w:val="24"/>
        </w:rPr>
        <w:t>方面</w:t>
      </w:r>
      <w:r w:rsidR="0034538B">
        <w:rPr>
          <w:rFonts w:ascii="ˎ̥" w:eastAsia="宋体" w:hAnsi="ˎ̥" w:cs="宋体" w:hint="eastAsia"/>
          <w:spacing w:val="15"/>
          <w:kern w:val="0"/>
          <w:sz w:val="24"/>
          <w:szCs w:val="24"/>
        </w:rPr>
        <w:t>，</w:t>
      </w:r>
      <w:r w:rsidRPr="00642255">
        <w:rPr>
          <w:rFonts w:ascii="ˎ̥" w:eastAsia="宋体" w:hAnsi="ˎ̥" w:cs="宋体"/>
          <w:spacing w:val="15"/>
          <w:kern w:val="0"/>
          <w:sz w:val="24"/>
          <w:szCs w:val="24"/>
        </w:rPr>
        <w:t>增强高校法制教育效果</w:t>
      </w:r>
      <w:r>
        <w:rPr>
          <w:rFonts w:ascii="ˎ̥" w:eastAsia="宋体" w:hAnsi="ˎ̥" w:cs="宋体" w:hint="eastAsia"/>
          <w:spacing w:val="15"/>
          <w:kern w:val="0"/>
          <w:sz w:val="24"/>
          <w:szCs w:val="24"/>
        </w:rPr>
        <w:t>。</w:t>
      </w:r>
      <w:r w:rsidR="0034538B">
        <w:rPr>
          <w:rFonts w:ascii="Arial" w:hAnsi="Arial" w:cs="Arial"/>
          <w:color w:val="333333"/>
          <w:sz w:val="18"/>
          <w:szCs w:val="18"/>
        </w:rPr>
        <w:t>. </w:t>
      </w:r>
    </w:p>
    <w:p w:rsidR="0060450F" w:rsidRPr="00D024A6" w:rsidRDefault="00D024A6" w:rsidP="00D024A6">
      <w:pPr>
        <w:snapToGrid w:val="0"/>
        <w:spacing w:beforeLines="100" w:before="312"/>
        <w:ind w:firstLineChars="200" w:firstLine="542"/>
        <w:rPr>
          <w:rFonts w:ascii="ˎ̥" w:eastAsia="宋体" w:hAnsi="ˎ̥" w:cs="宋体" w:hint="eastAsia"/>
          <w:b/>
          <w:spacing w:val="15"/>
          <w:kern w:val="0"/>
          <w:sz w:val="24"/>
          <w:szCs w:val="24"/>
        </w:rPr>
      </w:pPr>
      <w:r>
        <w:rPr>
          <w:rFonts w:ascii="ˎ̥" w:eastAsia="宋体" w:hAnsi="ˎ̥" w:cs="宋体" w:hint="eastAsia"/>
          <w:b/>
          <w:spacing w:val="15"/>
          <w:kern w:val="0"/>
          <w:sz w:val="24"/>
          <w:szCs w:val="24"/>
        </w:rPr>
        <w:t>二、</w:t>
      </w:r>
      <w:r w:rsidR="0060450F" w:rsidRPr="00D024A6">
        <w:rPr>
          <w:rFonts w:ascii="ˎ̥" w:eastAsia="宋体" w:hAnsi="ˎ̥" w:cs="宋体" w:hint="eastAsia"/>
          <w:b/>
          <w:spacing w:val="15"/>
          <w:kern w:val="0"/>
          <w:sz w:val="24"/>
          <w:szCs w:val="24"/>
        </w:rPr>
        <w:t>“</w:t>
      </w:r>
      <w:r w:rsidR="0060450F" w:rsidRPr="00D024A6">
        <w:rPr>
          <w:rFonts w:ascii="ˎ̥" w:eastAsia="宋体" w:hAnsi="ˎ̥" w:cs="宋体"/>
          <w:b/>
          <w:spacing w:val="15"/>
          <w:kern w:val="0"/>
          <w:sz w:val="24"/>
          <w:szCs w:val="24"/>
        </w:rPr>
        <w:t>公正、公平、公开</w:t>
      </w:r>
      <w:r w:rsidR="0060450F" w:rsidRPr="00D024A6">
        <w:rPr>
          <w:rFonts w:ascii="ˎ̥" w:eastAsia="宋体" w:hAnsi="ˎ̥" w:cs="宋体" w:hint="eastAsia"/>
          <w:b/>
          <w:spacing w:val="15"/>
          <w:kern w:val="0"/>
          <w:sz w:val="24"/>
          <w:szCs w:val="24"/>
        </w:rPr>
        <w:t>”</w:t>
      </w:r>
      <w:r w:rsidR="0060450F" w:rsidRPr="00D024A6">
        <w:rPr>
          <w:rFonts w:ascii="ˎ̥" w:eastAsia="宋体" w:hAnsi="ˎ̥" w:cs="宋体"/>
          <w:b/>
          <w:spacing w:val="15"/>
          <w:kern w:val="0"/>
          <w:sz w:val="24"/>
          <w:szCs w:val="24"/>
        </w:rPr>
        <w:t>原则贯穿</w:t>
      </w:r>
      <w:r w:rsidR="0060450F" w:rsidRPr="00D024A6">
        <w:rPr>
          <w:rFonts w:ascii="ˎ̥" w:eastAsia="宋体" w:hAnsi="ˎ̥" w:cs="宋体" w:hint="eastAsia"/>
          <w:b/>
          <w:spacing w:val="15"/>
          <w:kern w:val="0"/>
          <w:sz w:val="24"/>
          <w:szCs w:val="24"/>
        </w:rPr>
        <w:t>教学</w:t>
      </w:r>
      <w:r w:rsidR="0060450F" w:rsidRPr="00D024A6">
        <w:rPr>
          <w:rFonts w:ascii="ˎ̥" w:eastAsia="宋体" w:hAnsi="ˎ̥" w:cs="宋体"/>
          <w:b/>
          <w:spacing w:val="15"/>
          <w:kern w:val="0"/>
          <w:sz w:val="24"/>
          <w:szCs w:val="24"/>
        </w:rPr>
        <w:t>全过程</w:t>
      </w:r>
      <w:r w:rsidR="0060450F" w:rsidRPr="00D024A6">
        <w:rPr>
          <w:rFonts w:ascii="ˎ̥" w:eastAsia="宋体" w:hAnsi="ˎ̥" w:cs="宋体" w:hint="eastAsia"/>
          <w:b/>
          <w:spacing w:val="15"/>
          <w:kern w:val="0"/>
          <w:sz w:val="24"/>
          <w:szCs w:val="24"/>
        </w:rPr>
        <w:t>，“法治”情操感染学生</w:t>
      </w:r>
    </w:p>
    <w:p w:rsidR="0062087F" w:rsidRDefault="0062087F" w:rsidP="0062087F">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w:t>
      </w:r>
      <w:r>
        <w:rPr>
          <w:rFonts w:ascii="ˎ̥" w:eastAsia="宋体" w:hAnsi="ˎ̥" w:cs="宋体" w:hint="eastAsia"/>
          <w:spacing w:val="15"/>
          <w:kern w:val="0"/>
          <w:sz w:val="24"/>
          <w:szCs w:val="24"/>
        </w:rPr>
        <w:t>在学习与</w:t>
      </w:r>
      <w:proofErr w:type="gramStart"/>
      <w:r>
        <w:rPr>
          <w:rFonts w:ascii="ˎ̥" w:eastAsia="宋体" w:hAnsi="ˎ̥" w:cs="宋体" w:hint="eastAsia"/>
          <w:spacing w:val="15"/>
          <w:kern w:val="0"/>
          <w:sz w:val="24"/>
          <w:szCs w:val="24"/>
        </w:rPr>
        <w:t>践行</w:t>
      </w:r>
      <w:proofErr w:type="gramEnd"/>
      <w:r>
        <w:rPr>
          <w:rFonts w:ascii="ˎ̥" w:eastAsia="宋体" w:hAnsi="ˎ̥" w:cs="宋体" w:hint="eastAsia"/>
          <w:spacing w:val="15"/>
          <w:kern w:val="0"/>
          <w:sz w:val="24"/>
          <w:szCs w:val="24"/>
        </w:rPr>
        <w:t>“十八届四中全会”精神</w:t>
      </w:r>
      <w:r>
        <w:rPr>
          <w:rFonts w:ascii="ˎ̥" w:eastAsia="宋体" w:hAnsi="ˎ̥" w:cs="宋体" w:hint="eastAsia"/>
          <w:spacing w:val="15"/>
          <w:kern w:val="0"/>
          <w:sz w:val="24"/>
          <w:szCs w:val="24"/>
        </w:rPr>
        <w:t>的过程中，</w:t>
      </w:r>
      <w:r>
        <w:rPr>
          <w:rFonts w:hint="eastAsia"/>
          <w:sz w:val="24"/>
          <w:szCs w:val="24"/>
        </w:rPr>
        <w:t xml:space="preserve"> </w:t>
      </w:r>
      <w:r>
        <w:rPr>
          <w:rFonts w:hint="eastAsia"/>
          <w:sz w:val="24"/>
          <w:szCs w:val="24"/>
        </w:rPr>
        <w:t>“</w:t>
      </w:r>
      <w:r w:rsidRPr="00283872">
        <w:rPr>
          <w:rFonts w:ascii="ˎ̥" w:eastAsia="宋体" w:hAnsi="ˎ̥" w:cs="宋体"/>
          <w:spacing w:val="15"/>
          <w:kern w:val="0"/>
          <w:sz w:val="24"/>
          <w:szCs w:val="24"/>
        </w:rPr>
        <w:t>以身作则、以上率下</w:t>
      </w:r>
      <w:r>
        <w:rPr>
          <w:rFonts w:ascii="ˎ̥" w:eastAsia="宋体" w:hAnsi="ˎ̥" w:cs="宋体" w:hint="eastAsia"/>
          <w:spacing w:val="15"/>
          <w:kern w:val="0"/>
          <w:sz w:val="24"/>
          <w:szCs w:val="24"/>
        </w:rPr>
        <w:t>”，</w:t>
      </w:r>
      <w:r>
        <w:rPr>
          <w:rFonts w:ascii="ˎ̥" w:eastAsia="宋体" w:hAnsi="ˎ̥" w:cs="宋体" w:hint="eastAsia"/>
          <w:spacing w:val="15"/>
          <w:kern w:val="0"/>
          <w:sz w:val="24"/>
          <w:szCs w:val="24"/>
        </w:rPr>
        <w:t>管理部门必须带头学法，研究法律条文，寻求教育的结合点。在教学管理与教学活动中，认真执行法律法规、校纪校规。</w:t>
      </w:r>
    </w:p>
    <w:p w:rsidR="0062087F" w:rsidRDefault="0062087F" w:rsidP="0062087F">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w:t>
      </w:r>
      <w:r>
        <w:rPr>
          <w:rFonts w:ascii="ˎ̥" w:eastAsia="宋体" w:hAnsi="ˎ̥" w:cs="宋体" w:hint="eastAsia"/>
          <w:spacing w:val="15"/>
          <w:kern w:val="0"/>
          <w:sz w:val="24"/>
          <w:szCs w:val="24"/>
        </w:rPr>
        <w:t>教育教学研究活动要有专门的“</w:t>
      </w:r>
      <w:r>
        <w:rPr>
          <w:rFonts w:ascii="ˎ̥" w:eastAsia="宋体" w:hAnsi="ˎ̥" w:cs="宋体" w:hint="eastAsia"/>
          <w:spacing w:val="15"/>
          <w:kern w:val="0"/>
          <w:sz w:val="24"/>
          <w:szCs w:val="24"/>
        </w:rPr>
        <w:t>法律法规</w:t>
      </w:r>
      <w:r>
        <w:rPr>
          <w:rFonts w:ascii="ˎ̥" w:eastAsia="宋体" w:hAnsi="ˎ̥" w:cs="宋体" w:hint="eastAsia"/>
          <w:spacing w:val="15"/>
          <w:kern w:val="0"/>
          <w:sz w:val="24"/>
          <w:szCs w:val="24"/>
        </w:rPr>
        <w:t>”学习安排，教学方法与手段的研究要有知识点与法律点结合的专题研究。</w:t>
      </w:r>
    </w:p>
    <w:p w:rsidR="0062087F" w:rsidRDefault="0062087F" w:rsidP="0062087F">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w:t>
      </w:r>
      <w:r>
        <w:rPr>
          <w:rFonts w:ascii="ˎ̥" w:eastAsia="宋体" w:hAnsi="ˎ̥" w:cs="宋体" w:hint="eastAsia"/>
          <w:spacing w:val="15"/>
          <w:kern w:val="0"/>
          <w:sz w:val="24"/>
          <w:szCs w:val="24"/>
        </w:rPr>
        <w:t>教学与教学管理活动中，依法（校规）管理、依法</w:t>
      </w:r>
      <w:r>
        <w:rPr>
          <w:rFonts w:ascii="ˎ̥" w:eastAsia="宋体" w:hAnsi="ˎ̥" w:cs="宋体" w:hint="eastAsia"/>
          <w:spacing w:val="15"/>
          <w:kern w:val="0"/>
          <w:sz w:val="24"/>
          <w:szCs w:val="24"/>
        </w:rPr>
        <w:t>（校规）</w:t>
      </w:r>
      <w:r>
        <w:rPr>
          <w:rFonts w:ascii="ˎ̥" w:eastAsia="宋体" w:hAnsi="ˎ̥" w:cs="宋体" w:hint="eastAsia"/>
          <w:spacing w:val="15"/>
          <w:kern w:val="0"/>
          <w:sz w:val="24"/>
          <w:szCs w:val="24"/>
        </w:rPr>
        <w:t>施教，“</w:t>
      </w:r>
      <w:r w:rsidRPr="0060450F">
        <w:rPr>
          <w:rFonts w:ascii="ˎ̥" w:eastAsia="宋体" w:hAnsi="ˎ̥" w:cs="宋体"/>
          <w:spacing w:val="15"/>
          <w:kern w:val="0"/>
          <w:sz w:val="24"/>
          <w:szCs w:val="24"/>
        </w:rPr>
        <w:t>公正、公平、公开</w:t>
      </w:r>
      <w:r>
        <w:rPr>
          <w:rFonts w:ascii="ˎ̥" w:eastAsia="宋体" w:hAnsi="ˎ̥" w:cs="宋体" w:hint="eastAsia"/>
          <w:spacing w:val="15"/>
          <w:kern w:val="0"/>
          <w:sz w:val="24"/>
          <w:szCs w:val="24"/>
        </w:rPr>
        <w:t>”的教育教学运作</w:t>
      </w:r>
      <w:r w:rsidR="00E81FD2">
        <w:rPr>
          <w:rFonts w:ascii="ˎ̥" w:eastAsia="宋体" w:hAnsi="ˎ̥" w:cs="宋体" w:hint="eastAsia"/>
          <w:spacing w:val="15"/>
          <w:kern w:val="0"/>
          <w:sz w:val="24"/>
          <w:szCs w:val="24"/>
        </w:rPr>
        <w:t>，是教师贯彻落实“</w:t>
      </w:r>
      <w:r w:rsidR="00E81FD2">
        <w:rPr>
          <w:rFonts w:ascii="ˎ̥" w:eastAsia="宋体" w:hAnsi="ˎ̥" w:cs="宋体" w:hint="eastAsia"/>
          <w:spacing w:val="15"/>
          <w:kern w:val="0"/>
          <w:sz w:val="24"/>
          <w:szCs w:val="24"/>
        </w:rPr>
        <w:t>十八届四中全会</w:t>
      </w:r>
      <w:r w:rsidR="00E81FD2">
        <w:rPr>
          <w:rFonts w:ascii="ˎ̥" w:eastAsia="宋体" w:hAnsi="ˎ̥" w:cs="宋体" w:hint="eastAsia"/>
          <w:spacing w:val="15"/>
          <w:kern w:val="0"/>
          <w:sz w:val="24"/>
          <w:szCs w:val="24"/>
        </w:rPr>
        <w:t>”精神的具体体现。</w:t>
      </w:r>
    </w:p>
    <w:p w:rsidR="00E81FD2" w:rsidRDefault="00E81FD2" w:rsidP="0062087F">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w:t>
      </w:r>
      <w:r>
        <w:rPr>
          <w:rFonts w:ascii="ˎ̥" w:eastAsia="宋体" w:hAnsi="ˎ̥" w:cs="宋体" w:hint="eastAsia"/>
          <w:spacing w:val="15"/>
          <w:kern w:val="0"/>
          <w:sz w:val="24"/>
          <w:szCs w:val="24"/>
        </w:rPr>
        <w:t>徐州市黄河公园“法制长廊”里有一名话“法律不能使人人平等，但法律面前人人平等”，在今天学习交流</w:t>
      </w:r>
      <w:r>
        <w:rPr>
          <w:rFonts w:ascii="ˎ̥" w:eastAsia="宋体" w:hAnsi="ˎ̥" w:cs="宋体" w:hint="eastAsia"/>
          <w:spacing w:val="15"/>
          <w:kern w:val="0"/>
          <w:sz w:val="24"/>
          <w:szCs w:val="24"/>
        </w:rPr>
        <w:t>“十八届四中全会”精神的</w:t>
      </w:r>
      <w:r>
        <w:rPr>
          <w:rFonts w:ascii="ˎ̥" w:eastAsia="宋体" w:hAnsi="ˎ̥" w:cs="宋体" w:hint="eastAsia"/>
          <w:spacing w:val="15"/>
          <w:kern w:val="0"/>
          <w:sz w:val="24"/>
          <w:szCs w:val="24"/>
        </w:rPr>
        <w:t>过程中</w:t>
      </w:r>
      <w:r w:rsidR="00DA1129">
        <w:rPr>
          <w:rFonts w:ascii="ˎ̥" w:eastAsia="宋体" w:hAnsi="ˎ̥" w:cs="宋体" w:hint="eastAsia"/>
          <w:spacing w:val="15"/>
          <w:kern w:val="0"/>
          <w:sz w:val="24"/>
          <w:szCs w:val="24"/>
        </w:rPr>
        <w:t>，我将以“</w:t>
      </w:r>
      <w:r w:rsidR="00DA1129" w:rsidRPr="00283872">
        <w:rPr>
          <w:rFonts w:ascii="ˎ̥" w:eastAsia="宋体" w:hAnsi="ˎ̥" w:cs="宋体"/>
          <w:spacing w:val="15"/>
          <w:kern w:val="0"/>
          <w:sz w:val="24"/>
          <w:szCs w:val="24"/>
        </w:rPr>
        <w:t>以身作则、以上率下</w:t>
      </w:r>
      <w:r w:rsidR="00DA1129">
        <w:rPr>
          <w:rFonts w:ascii="ˎ̥" w:eastAsia="宋体" w:hAnsi="ˎ̥" w:cs="宋体" w:hint="eastAsia"/>
          <w:spacing w:val="15"/>
          <w:kern w:val="0"/>
          <w:sz w:val="24"/>
          <w:szCs w:val="24"/>
        </w:rPr>
        <w:t>”</w:t>
      </w:r>
      <w:proofErr w:type="gramStart"/>
      <w:r w:rsidR="00DA1129">
        <w:rPr>
          <w:rFonts w:ascii="ˎ̥" w:eastAsia="宋体" w:hAnsi="ˎ̥" w:cs="宋体" w:hint="eastAsia"/>
          <w:spacing w:val="15"/>
          <w:kern w:val="0"/>
          <w:sz w:val="24"/>
          <w:szCs w:val="24"/>
        </w:rPr>
        <w:t>人做法</w:t>
      </w:r>
      <w:proofErr w:type="gramEnd"/>
      <w:r w:rsidR="00DA1129">
        <w:rPr>
          <w:rFonts w:ascii="ˎ̥" w:eastAsia="宋体" w:hAnsi="ˎ̥" w:cs="宋体" w:hint="eastAsia"/>
          <w:spacing w:val="15"/>
          <w:kern w:val="0"/>
          <w:sz w:val="24"/>
          <w:szCs w:val="24"/>
        </w:rPr>
        <w:t>与大家共勉！</w:t>
      </w:r>
    </w:p>
    <w:p w:rsidR="00812235" w:rsidRDefault="00DA1129" w:rsidP="0062087F">
      <w:pPr>
        <w:snapToGrid w:val="0"/>
        <w:rPr>
          <w:rFonts w:ascii="ˎ̥" w:eastAsia="宋体" w:hAnsi="ˎ̥" w:cs="宋体" w:hint="eastAsia"/>
          <w:spacing w:val="15"/>
          <w:kern w:val="0"/>
          <w:sz w:val="24"/>
          <w:szCs w:val="24"/>
        </w:rPr>
      </w:pPr>
      <w:r>
        <w:rPr>
          <w:rFonts w:ascii="ˎ̥" w:eastAsia="宋体" w:hAnsi="ˎ̥" w:cs="宋体" w:hint="eastAsia"/>
          <w:spacing w:val="15"/>
          <w:kern w:val="0"/>
          <w:sz w:val="24"/>
          <w:szCs w:val="24"/>
        </w:rPr>
        <w:t xml:space="preserve">    </w:t>
      </w:r>
    </w:p>
    <w:p w:rsidR="00DA1129" w:rsidRPr="00DA1129" w:rsidRDefault="00DA1129" w:rsidP="00812235">
      <w:pPr>
        <w:snapToGrid w:val="0"/>
        <w:ind w:firstLineChars="200" w:firstLine="540"/>
        <w:rPr>
          <w:rFonts w:ascii="ˎ̥" w:eastAsia="宋体" w:hAnsi="ˎ̥" w:cs="宋体" w:hint="eastAsia"/>
          <w:spacing w:val="15"/>
          <w:kern w:val="0"/>
          <w:sz w:val="24"/>
          <w:szCs w:val="24"/>
        </w:rPr>
      </w:pPr>
      <w:bookmarkStart w:id="0" w:name="_GoBack"/>
      <w:bookmarkEnd w:id="0"/>
      <w:r>
        <w:rPr>
          <w:rFonts w:ascii="ˎ̥" w:eastAsia="宋体" w:hAnsi="ˎ̥" w:cs="宋体" w:hint="eastAsia"/>
          <w:spacing w:val="15"/>
          <w:kern w:val="0"/>
          <w:sz w:val="24"/>
          <w:szCs w:val="24"/>
        </w:rPr>
        <w:t>粗浅的学习，粗浅的体会。谢谢大家。</w:t>
      </w:r>
    </w:p>
    <w:sectPr w:rsidR="00DA1129" w:rsidRPr="00DA1129" w:rsidSect="00D024A6">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D7" w:rsidRDefault="00B648D7" w:rsidP="00962D57">
      <w:r>
        <w:separator/>
      </w:r>
    </w:p>
  </w:endnote>
  <w:endnote w:type="continuationSeparator" w:id="0">
    <w:p w:rsidR="00B648D7" w:rsidRDefault="00B648D7" w:rsidP="0096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D7" w:rsidRDefault="00B648D7" w:rsidP="00962D57">
      <w:r>
        <w:separator/>
      </w:r>
    </w:p>
  </w:footnote>
  <w:footnote w:type="continuationSeparator" w:id="0">
    <w:p w:rsidR="00B648D7" w:rsidRDefault="00B648D7" w:rsidP="00962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143"/>
    <w:multiLevelType w:val="hybridMultilevel"/>
    <w:tmpl w:val="6CF2DC68"/>
    <w:lvl w:ilvl="0" w:tplc="289A113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A8"/>
    <w:rsid w:val="000F76AE"/>
    <w:rsid w:val="001177AE"/>
    <w:rsid w:val="001312A1"/>
    <w:rsid w:val="00146A22"/>
    <w:rsid w:val="001A75C0"/>
    <w:rsid w:val="001E329C"/>
    <w:rsid w:val="00266BAF"/>
    <w:rsid w:val="002E1634"/>
    <w:rsid w:val="0034538B"/>
    <w:rsid w:val="003C1C03"/>
    <w:rsid w:val="004731AC"/>
    <w:rsid w:val="004811A8"/>
    <w:rsid w:val="004A5BA8"/>
    <w:rsid w:val="00522865"/>
    <w:rsid w:val="00586B0C"/>
    <w:rsid w:val="0060450F"/>
    <w:rsid w:val="00613453"/>
    <w:rsid w:val="0062087F"/>
    <w:rsid w:val="00642255"/>
    <w:rsid w:val="00657815"/>
    <w:rsid w:val="006F557E"/>
    <w:rsid w:val="00737638"/>
    <w:rsid w:val="00757317"/>
    <w:rsid w:val="00765678"/>
    <w:rsid w:val="00765ABD"/>
    <w:rsid w:val="007A5A83"/>
    <w:rsid w:val="007E51BC"/>
    <w:rsid w:val="00812235"/>
    <w:rsid w:val="00834F80"/>
    <w:rsid w:val="008A1BD5"/>
    <w:rsid w:val="008C6BD4"/>
    <w:rsid w:val="008F3ED3"/>
    <w:rsid w:val="00962D57"/>
    <w:rsid w:val="00976C3C"/>
    <w:rsid w:val="009D2508"/>
    <w:rsid w:val="009E082B"/>
    <w:rsid w:val="00A23DA1"/>
    <w:rsid w:val="00AE5ABA"/>
    <w:rsid w:val="00B02704"/>
    <w:rsid w:val="00B11FAF"/>
    <w:rsid w:val="00B648D7"/>
    <w:rsid w:val="00B65462"/>
    <w:rsid w:val="00BA75DD"/>
    <w:rsid w:val="00C060A9"/>
    <w:rsid w:val="00CC7059"/>
    <w:rsid w:val="00CD7FD0"/>
    <w:rsid w:val="00CF36A7"/>
    <w:rsid w:val="00D024A6"/>
    <w:rsid w:val="00D11A16"/>
    <w:rsid w:val="00D124D4"/>
    <w:rsid w:val="00D24C25"/>
    <w:rsid w:val="00D277FF"/>
    <w:rsid w:val="00DA1129"/>
    <w:rsid w:val="00E21435"/>
    <w:rsid w:val="00E81FD2"/>
    <w:rsid w:val="00EA334D"/>
    <w:rsid w:val="00EB456F"/>
    <w:rsid w:val="00EB7ED6"/>
    <w:rsid w:val="00F2658B"/>
    <w:rsid w:val="00F50883"/>
    <w:rsid w:val="00F70047"/>
    <w:rsid w:val="00FA6551"/>
    <w:rsid w:val="00FA6B27"/>
    <w:rsid w:val="00FB6981"/>
    <w:rsid w:val="00FC3D9C"/>
    <w:rsid w:val="00FD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62D57"/>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D57"/>
    <w:rPr>
      <w:sz w:val="18"/>
      <w:szCs w:val="18"/>
    </w:rPr>
  </w:style>
  <w:style w:type="paragraph" w:styleId="a4">
    <w:name w:val="footer"/>
    <w:basedOn w:val="a"/>
    <w:link w:val="Char0"/>
    <w:uiPriority w:val="99"/>
    <w:unhideWhenUsed/>
    <w:rsid w:val="00962D57"/>
    <w:pPr>
      <w:tabs>
        <w:tab w:val="center" w:pos="4153"/>
        <w:tab w:val="right" w:pos="8306"/>
      </w:tabs>
      <w:snapToGrid w:val="0"/>
      <w:jc w:val="left"/>
    </w:pPr>
    <w:rPr>
      <w:sz w:val="18"/>
      <w:szCs w:val="18"/>
    </w:rPr>
  </w:style>
  <w:style w:type="character" w:customStyle="1" w:styleId="Char0">
    <w:name w:val="页脚 Char"/>
    <w:basedOn w:val="a0"/>
    <w:link w:val="a4"/>
    <w:uiPriority w:val="99"/>
    <w:rsid w:val="00962D57"/>
    <w:rPr>
      <w:sz w:val="18"/>
      <w:szCs w:val="18"/>
    </w:rPr>
  </w:style>
  <w:style w:type="character" w:customStyle="1" w:styleId="1Char">
    <w:name w:val="标题 1 Char"/>
    <w:basedOn w:val="a0"/>
    <w:link w:val="1"/>
    <w:uiPriority w:val="9"/>
    <w:rsid w:val="00962D57"/>
    <w:rPr>
      <w:rFonts w:ascii="宋体" w:eastAsia="宋体" w:hAnsi="宋体" w:cs="宋体"/>
      <w:kern w:val="36"/>
      <w:sz w:val="18"/>
      <w:szCs w:val="18"/>
    </w:rPr>
  </w:style>
  <w:style w:type="paragraph" w:styleId="a5">
    <w:name w:val="List Paragraph"/>
    <w:basedOn w:val="a"/>
    <w:uiPriority w:val="34"/>
    <w:qFormat/>
    <w:rsid w:val="0060450F"/>
    <w:pPr>
      <w:ind w:firstLineChars="200" w:firstLine="420"/>
    </w:pPr>
  </w:style>
  <w:style w:type="paragraph" w:styleId="a6">
    <w:name w:val="Plain Text"/>
    <w:basedOn w:val="a"/>
    <w:link w:val="Char1"/>
    <w:uiPriority w:val="99"/>
    <w:semiHidden/>
    <w:unhideWhenUsed/>
    <w:rsid w:val="00D124D4"/>
    <w:pPr>
      <w:widowControl/>
    </w:pPr>
    <w:rPr>
      <w:rFonts w:ascii="宋体" w:eastAsia="宋体" w:hAnsi="宋体" w:cs="宋体"/>
      <w:kern w:val="0"/>
      <w:szCs w:val="21"/>
    </w:rPr>
  </w:style>
  <w:style w:type="character" w:customStyle="1" w:styleId="Char1">
    <w:name w:val="纯文本 Char"/>
    <w:basedOn w:val="a0"/>
    <w:link w:val="a6"/>
    <w:uiPriority w:val="99"/>
    <w:semiHidden/>
    <w:rsid w:val="00D124D4"/>
    <w:rPr>
      <w:rFonts w:ascii="宋体" w:eastAsia="宋体" w:hAnsi="宋体" w:cs="宋体"/>
      <w:kern w:val="0"/>
      <w:szCs w:val="21"/>
    </w:rPr>
  </w:style>
  <w:style w:type="paragraph" w:customStyle="1" w:styleId="reader-word-layer">
    <w:name w:val="reader-word-layer"/>
    <w:basedOn w:val="a"/>
    <w:rsid w:val="0034538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62D57"/>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D57"/>
    <w:rPr>
      <w:sz w:val="18"/>
      <w:szCs w:val="18"/>
    </w:rPr>
  </w:style>
  <w:style w:type="paragraph" w:styleId="a4">
    <w:name w:val="footer"/>
    <w:basedOn w:val="a"/>
    <w:link w:val="Char0"/>
    <w:uiPriority w:val="99"/>
    <w:unhideWhenUsed/>
    <w:rsid w:val="00962D57"/>
    <w:pPr>
      <w:tabs>
        <w:tab w:val="center" w:pos="4153"/>
        <w:tab w:val="right" w:pos="8306"/>
      </w:tabs>
      <w:snapToGrid w:val="0"/>
      <w:jc w:val="left"/>
    </w:pPr>
    <w:rPr>
      <w:sz w:val="18"/>
      <w:szCs w:val="18"/>
    </w:rPr>
  </w:style>
  <w:style w:type="character" w:customStyle="1" w:styleId="Char0">
    <w:name w:val="页脚 Char"/>
    <w:basedOn w:val="a0"/>
    <w:link w:val="a4"/>
    <w:uiPriority w:val="99"/>
    <w:rsid w:val="00962D57"/>
    <w:rPr>
      <w:sz w:val="18"/>
      <w:szCs w:val="18"/>
    </w:rPr>
  </w:style>
  <w:style w:type="character" w:customStyle="1" w:styleId="1Char">
    <w:name w:val="标题 1 Char"/>
    <w:basedOn w:val="a0"/>
    <w:link w:val="1"/>
    <w:uiPriority w:val="9"/>
    <w:rsid w:val="00962D57"/>
    <w:rPr>
      <w:rFonts w:ascii="宋体" w:eastAsia="宋体" w:hAnsi="宋体" w:cs="宋体"/>
      <w:kern w:val="36"/>
      <w:sz w:val="18"/>
      <w:szCs w:val="18"/>
    </w:rPr>
  </w:style>
  <w:style w:type="paragraph" w:styleId="a5">
    <w:name w:val="List Paragraph"/>
    <w:basedOn w:val="a"/>
    <w:uiPriority w:val="34"/>
    <w:qFormat/>
    <w:rsid w:val="0060450F"/>
    <w:pPr>
      <w:ind w:firstLineChars="200" w:firstLine="420"/>
    </w:pPr>
  </w:style>
  <w:style w:type="paragraph" w:styleId="a6">
    <w:name w:val="Plain Text"/>
    <w:basedOn w:val="a"/>
    <w:link w:val="Char1"/>
    <w:uiPriority w:val="99"/>
    <w:semiHidden/>
    <w:unhideWhenUsed/>
    <w:rsid w:val="00D124D4"/>
    <w:pPr>
      <w:widowControl/>
    </w:pPr>
    <w:rPr>
      <w:rFonts w:ascii="宋体" w:eastAsia="宋体" w:hAnsi="宋体" w:cs="宋体"/>
      <w:kern w:val="0"/>
      <w:szCs w:val="21"/>
    </w:rPr>
  </w:style>
  <w:style w:type="character" w:customStyle="1" w:styleId="Char1">
    <w:name w:val="纯文本 Char"/>
    <w:basedOn w:val="a0"/>
    <w:link w:val="a6"/>
    <w:uiPriority w:val="99"/>
    <w:semiHidden/>
    <w:rsid w:val="00D124D4"/>
    <w:rPr>
      <w:rFonts w:ascii="宋体" w:eastAsia="宋体" w:hAnsi="宋体" w:cs="宋体"/>
      <w:kern w:val="0"/>
      <w:szCs w:val="21"/>
    </w:rPr>
  </w:style>
  <w:style w:type="paragraph" w:customStyle="1" w:styleId="reader-word-layer">
    <w:name w:val="reader-word-layer"/>
    <w:basedOn w:val="a"/>
    <w:rsid w:val="003453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92189">
      <w:bodyDiv w:val="1"/>
      <w:marLeft w:val="0"/>
      <w:marRight w:val="0"/>
      <w:marTop w:val="0"/>
      <w:marBottom w:val="0"/>
      <w:divBdr>
        <w:top w:val="none" w:sz="0" w:space="0" w:color="auto"/>
        <w:left w:val="none" w:sz="0" w:space="0" w:color="auto"/>
        <w:bottom w:val="none" w:sz="0" w:space="0" w:color="auto"/>
        <w:right w:val="none" w:sz="0" w:space="0" w:color="auto"/>
      </w:divBdr>
    </w:div>
    <w:div w:id="791020283">
      <w:bodyDiv w:val="1"/>
      <w:marLeft w:val="0"/>
      <w:marRight w:val="0"/>
      <w:marTop w:val="0"/>
      <w:marBottom w:val="0"/>
      <w:divBdr>
        <w:top w:val="none" w:sz="0" w:space="0" w:color="auto"/>
        <w:left w:val="none" w:sz="0" w:space="0" w:color="auto"/>
        <w:bottom w:val="none" w:sz="0" w:space="0" w:color="auto"/>
        <w:right w:val="none" w:sz="0" w:space="0" w:color="auto"/>
      </w:divBdr>
      <w:divsChild>
        <w:div w:id="1196700223">
          <w:marLeft w:val="0"/>
          <w:marRight w:val="0"/>
          <w:marTop w:val="225"/>
          <w:marBottom w:val="0"/>
          <w:divBdr>
            <w:top w:val="none" w:sz="0" w:space="0" w:color="auto"/>
            <w:left w:val="none" w:sz="0" w:space="0" w:color="auto"/>
            <w:bottom w:val="none" w:sz="0" w:space="0" w:color="auto"/>
            <w:right w:val="none" w:sz="0" w:space="0" w:color="auto"/>
          </w:divBdr>
          <w:divsChild>
            <w:div w:id="1058744104">
              <w:marLeft w:val="0"/>
              <w:marRight w:val="0"/>
              <w:marTop w:val="0"/>
              <w:marBottom w:val="0"/>
              <w:divBdr>
                <w:top w:val="none" w:sz="0" w:space="0" w:color="auto"/>
                <w:left w:val="none" w:sz="0" w:space="0" w:color="auto"/>
                <w:bottom w:val="none" w:sz="0" w:space="0" w:color="auto"/>
                <w:right w:val="none" w:sz="0" w:space="0" w:color="auto"/>
              </w:divBdr>
              <w:divsChild>
                <w:div w:id="20529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4539">
      <w:bodyDiv w:val="1"/>
      <w:marLeft w:val="0"/>
      <w:marRight w:val="0"/>
      <w:marTop w:val="0"/>
      <w:marBottom w:val="0"/>
      <w:divBdr>
        <w:top w:val="none" w:sz="0" w:space="0" w:color="auto"/>
        <w:left w:val="none" w:sz="0" w:space="0" w:color="auto"/>
        <w:bottom w:val="none" w:sz="0" w:space="0" w:color="auto"/>
        <w:right w:val="none" w:sz="0" w:space="0" w:color="auto"/>
      </w:divBdr>
      <w:divsChild>
        <w:div w:id="993026628">
          <w:marLeft w:val="0"/>
          <w:marRight w:val="0"/>
          <w:marTop w:val="0"/>
          <w:marBottom w:val="0"/>
          <w:divBdr>
            <w:top w:val="none" w:sz="0" w:space="0" w:color="auto"/>
            <w:left w:val="none" w:sz="0" w:space="0" w:color="auto"/>
            <w:bottom w:val="none" w:sz="0" w:space="0" w:color="auto"/>
            <w:right w:val="none" w:sz="0" w:space="0" w:color="auto"/>
          </w:divBdr>
          <w:divsChild>
            <w:div w:id="194316951">
              <w:marLeft w:val="0"/>
              <w:marRight w:val="0"/>
              <w:marTop w:val="0"/>
              <w:marBottom w:val="0"/>
              <w:divBdr>
                <w:top w:val="none" w:sz="0" w:space="0" w:color="auto"/>
                <w:left w:val="none" w:sz="0" w:space="0" w:color="auto"/>
                <w:bottom w:val="none" w:sz="0" w:space="0" w:color="auto"/>
                <w:right w:val="none" w:sz="0" w:space="0" w:color="auto"/>
              </w:divBdr>
              <w:divsChild>
                <w:div w:id="227617708">
                  <w:marLeft w:val="0"/>
                  <w:marRight w:val="0"/>
                  <w:marTop w:val="0"/>
                  <w:marBottom w:val="0"/>
                  <w:divBdr>
                    <w:top w:val="none" w:sz="0" w:space="0" w:color="auto"/>
                    <w:left w:val="none" w:sz="0" w:space="0" w:color="auto"/>
                    <w:bottom w:val="single" w:sz="6" w:space="11" w:color="E7E7E7"/>
                    <w:right w:val="none" w:sz="0" w:space="0" w:color="auto"/>
                  </w:divBdr>
                  <w:divsChild>
                    <w:div w:id="3705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8152">
      <w:bodyDiv w:val="1"/>
      <w:marLeft w:val="0"/>
      <w:marRight w:val="0"/>
      <w:marTop w:val="100"/>
      <w:marBottom w:val="100"/>
      <w:divBdr>
        <w:top w:val="none" w:sz="0" w:space="0" w:color="auto"/>
        <w:left w:val="none" w:sz="0" w:space="0" w:color="auto"/>
        <w:bottom w:val="none" w:sz="0" w:space="0" w:color="auto"/>
        <w:right w:val="none" w:sz="0" w:space="0" w:color="auto"/>
      </w:divBdr>
      <w:divsChild>
        <w:div w:id="337924481">
          <w:marLeft w:val="0"/>
          <w:marRight w:val="0"/>
          <w:marTop w:val="0"/>
          <w:marBottom w:val="0"/>
          <w:divBdr>
            <w:top w:val="none" w:sz="0" w:space="0" w:color="auto"/>
            <w:left w:val="none" w:sz="0" w:space="0" w:color="auto"/>
            <w:bottom w:val="none" w:sz="0" w:space="0" w:color="auto"/>
            <w:right w:val="none" w:sz="0" w:space="0" w:color="auto"/>
          </w:divBdr>
          <w:divsChild>
            <w:div w:id="607860570">
              <w:marLeft w:val="0"/>
              <w:marRight w:val="0"/>
              <w:marTop w:val="0"/>
              <w:marBottom w:val="0"/>
              <w:divBdr>
                <w:top w:val="none" w:sz="0" w:space="0" w:color="auto"/>
                <w:left w:val="none" w:sz="0" w:space="0" w:color="auto"/>
                <w:bottom w:val="none" w:sz="0" w:space="0" w:color="auto"/>
                <w:right w:val="none" w:sz="0" w:space="0" w:color="auto"/>
              </w:divBdr>
              <w:divsChild>
                <w:div w:id="491332851">
                  <w:marLeft w:val="0"/>
                  <w:marRight w:val="0"/>
                  <w:marTop w:val="0"/>
                  <w:marBottom w:val="0"/>
                  <w:divBdr>
                    <w:top w:val="none" w:sz="0" w:space="0" w:color="auto"/>
                    <w:left w:val="none" w:sz="0" w:space="0" w:color="auto"/>
                    <w:bottom w:val="none" w:sz="0" w:space="0" w:color="auto"/>
                    <w:right w:val="none" w:sz="0" w:space="0" w:color="auto"/>
                  </w:divBdr>
                  <w:divsChild>
                    <w:div w:id="1048644856">
                      <w:marLeft w:val="0"/>
                      <w:marRight w:val="0"/>
                      <w:marTop w:val="0"/>
                      <w:marBottom w:val="0"/>
                      <w:divBdr>
                        <w:top w:val="none" w:sz="0" w:space="0" w:color="auto"/>
                        <w:left w:val="none" w:sz="0" w:space="0" w:color="auto"/>
                        <w:bottom w:val="none" w:sz="0" w:space="0" w:color="auto"/>
                        <w:right w:val="none" w:sz="0" w:space="0" w:color="auto"/>
                      </w:divBdr>
                      <w:divsChild>
                        <w:div w:id="1971978952">
                          <w:marLeft w:val="0"/>
                          <w:marRight w:val="0"/>
                          <w:marTop w:val="0"/>
                          <w:marBottom w:val="0"/>
                          <w:divBdr>
                            <w:top w:val="none" w:sz="0" w:space="0" w:color="auto"/>
                            <w:left w:val="none" w:sz="0" w:space="0" w:color="auto"/>
                            <w:bottom w:val="none" w:sz="0" w:space="0" w:color="auto"/>
                            <w:right w:val="none" w:sz="0" w:space="0" w:color="auto"/>
                          </w:divBdr>
                          <w:divsChild>
                            <w:div w:id="804784819">
                              <w:marLeft w:val="0"/>
                              <w:marRight w:val="0"/>
                              <w:marTop w:val="0"/>
                              <w:marBottom w:val="0"/>
                              <w:divBdr>
                                <w:top w:val="none" w:sz="0" w:space="0" w:color="auto"/>
                                <w:left w:val="none" w:sz="0" w:space="0" w:color="auto"/>
                                <w:bottom w:val="none" w:sz="0" w:space="0" w:color="auto"/>
                                <w:right w:val="none" w:sz="0" w:space="0" w:color="auto"/>
                              </w:divBdr>
                              <w:divsChild>
                                <w:div w:id="1377004172">
                                  <w:marLeft w:val="0"/>
                                  <w:marRight w:val="0"/>
                                  <w:marTop w:val="0"/>
                                  <w:marBottom w:val="0"/>
                                  <w:divBdr>
                                    <w:top w:val="none" w:sz="0" w:space="0" w:color="auto"/>
                                    <w:left w:val="none" w:sz="0" w:space="0" w:color="auto"/>
                                    <w:bottom w:val="none" w:sz="0" w:space="0" w:color="auto"/>
                                    <w:right w:val="none" w:sz="0" w:space="0" w:color="auto"/>
                                  </w:divBdr>
                                  <w:divsChild>
                                    <w:div w:id="1328168533">
                                      <w:marLeft w:val="0"/>
                                      <w:marRight w:val="0"/>
                                      <w:marTop w:val="0"/>
                                      <w:marBottom w:val="0"/>
                                      <w:divBdr>
                                        <w:top w:val="none" w:sz="0" w:space="0" w:color="auto"/>
                                        <w:left w:val="none" w:sz="0" w:space="0" w:color="auto"/>
                                        <w:bottom w:val="none" w:sz="0" w:space="0" w:color="auto"/>
                                        <w:right w:val="none" w:sz="0" w:space="0" w:color="auto"/>
                                      </w:divBdr>
                                      <w:divsChild>
                                        <w:div w:id="574314954">
                                          <w:marLeft w:val="0"/>
                                          <w:marRight w:val="0"/>
                                          <w:marTop w:val="0"/>
                                          <w:marBottom w:val="0"/>
                                          <w:divBdr>
                                            <w:top w:val="none" w:sz="0" w:space="0" w:color="auto"/>
                                            <w:left w:val="none" w:sz="0" w:space="0" w:color="auto"/>
                                            <w:bottom w:val="none" w:sz="0" w:space="0" w:color="auto"/>
                                            <w:right w:val="none" w:sz="0" w:space="0" w:color="auto"/>
                                          </w:divBdr>
                                          <w:divsChild>
                                            <w:div w:id="2063168531">
                                              <w:marLeft w:val="0"/>
                                              <w:marRight w:val="0"/>
                                              <w:marTop w:val="0"/>
                                              <w:marBottom w:val="0"/>
                                              <w:divBdr>
                                                <w:top w:val="none" w:sz="0" w:space="0" w:color="auto"/>
                                                <w:left w:val="none" w:sz="0" w:space="0" w:color="auto"/>
                                                <w:bottom w:val="none" w:sz="0" w:space="0" w:color="auto"/>
                                                <w:right w:val="none" w:sz="0" w:space="0" w:color="auto"/>
                                              </w:divBdr>
                                              <w:divsChild>
                                                <w:div w:id="871847275">
                                                  <w:marLeft w:val="0"/>
                                                  <w:marRight w:val="0"/>
                                                  <w:marTop w:val="0"/>
                                                  <w:marBottom w:val="0"/>
                                                  <w:divBdr>
                                                    <w:top w:val="none" w:sz="0" w:space="0" w:color="auto"/>
                                                    <w:left w:val="none" w:sz="0" w:space="0" w:color="auto"/>
                                                    <w:bottom w:val="none" w:sz="0" w:space="0" w:color="auto"/>
                                                    <w:right w:val="none" w:sz="0" w:space="0" w:color="auto"/>
                                                  </w:divBdr>
                                                  <w:divsChild>
                                                    <w:div w:id="1398625280">
                                                      <w:marLeft w:val="0"/>
                                                      <w:marRight w:val="0"/>
                                                      <w:marTop w:val="0"/>
                                                      <w:marBottom w:val="0"/>
                                                      <w:divBdr>
                                                        <w:top w:val="none" w:sz="0" w:space="0" w:color="auto"/>
                                                        <w:left w:val="none" w:sz="0" w:space="0" w:color="auto"/>
                                                        <w:bottom w:val="none" w:sz="0" w:space="0" w:color="auto"/>
                                                        <w:right w:val="none" w:sz="0" w:space="0" w:color="auto"/>
                                                      </w:divBdr>
                                                      <w:divsChild>
                                                        <w:div w:id="1711949658">
                                                          <w:marLeft w:val="0"/>
                                                          <w:marRight w:val="0"/>
                                                          <w:marTop w:val="0"/>
                                                          <w:marBottom w:val="0"/>
                                                          <w:divBdr>
                                                            <w:top w:val="none" w:sz="0" w:space="0" w:color="auto"/>
                                                            <w:left w:val="none" w:sz="0" w:space="0" w:color="auto"/>
                                                            <w:bottom w:val="none" w:sz="0" w:space="0" w:color="auto"/>
                                                            <w:right w:val="none" w:sz="0" w:space="0" w:color="auto"/>
                                                          </w:divBdr>
                                                          <w:divsChild>
                                                            <w:div w:id="1850021779">
                                                              <w:marLeft w:val="0"/>
                                                              <w:marRight w:val="0"/>
                                                              <w:marTop w:val="0"/>
                                                              <w:marBottom w:val="0"/>
                                                              <w:divBdr>
                                                                <w:top w:val="none" w:sz="0" w:space="0" w:color="auto"/>
                                                                <w:left w:val="none" w:sz="0" w:space="0" w:color="auto"/>
                                                                <w:bottom w:val="none" w:sz="0" w:space="0" w:color="auto"/>
                                                                <w:right w:val="none" w:sz="0" w:space="0" w:color="auto"/>
                                                              </w:divBdr>
                                                              <w:divsChild>
                                                                <w:div w:id="846556320">
                                                                  <w:marLeft w:val="0"/>
                                                                  <w:marRight w:val="0"/>
                                                                  <w:marTop w:val="0"/>
                                                                  <w:marBottom w:val="0"/>
                                                                  <w:divBdr>
                                                                    <w:top w:val="none" w:sz="0" w:space="0" w:color="auto"/>
                                                                    <w:left w:val="none" w:sz="0" w:space="0" w:color="auto"/>
                                                                    <w:bottom w:val="none" w:sz="0" w:space="0" w:color="auto"/>
                                                                    <w:right w:val="none" w:sz="0" w:space="0" w:color="auto"/>
                                                                  </w:divBdr>
                                                                  <w:divsChild>
                                                                    <w:div w:id="1378358591">
                                                                      <w:marLeft w:val="0"/>
                                                                      <w:marRight w:val="0"/>
                                                                      <w:marTop w:val="0"/>
                                                                      <w:marBottom w:val="0"/>
                                                                      <w:divBdr>
                                                                        <w:top w:val="none" w:sz="0" w:space="0" w:color="auto"/>
                                                                        <w:left w:val="none" w:sz="0" w:space="0" w:color="auto"/>
                                                                        <w:bottom w:val="none" w:sz="0" w:space="0" w:color="auto"/>
                                                                        <w:right w:val="none" w:sz="0" w:space="0" w:color="auto"/>
                                                                      </w:divBdr>
                                                                      <w:divsChild>
                                                                        <w:div w:id="258955542">
                                                                          <w:marLeft w:val="0"/>
                                                                          <w:marRight w:val="0"/>
                                                                          <w:marTop w:val="0"/>
                                                                          <w:marBottom w:val="0"/>
                                                                          <w:divBdr>
                                                                            <w:top w:val="none" w:sz="0" w:space="0" w:color="auto"/>
                                                                            <w:left w:val="none" w:sz="0" w:space="0" w:color="auto"/>
                                                                            <w:bottom w:val="none" w:sz="0" w:space="0" w:color="auto"/>
                                                                            <w:right w:val="none" w:sz="0" w:space="0" w:color="auto"/>
                                                                          </w:divBdr>
                                                                          <w:divsChild>
                                                                            <w:div w:id="13728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333942">
      <w:bodyDiv w:val="1"/>
      <w:marLeft w:val="0"/>
      <w:marRight w:val="0"/>
      <w:marTop w:val="0"/>
      <w:marBottom w:val="0"/>
      <w:divBdr>
        <w:top w:val="none" w:sz="0" w:space="0" w:color="auto"/>
        <w:left w:val="none" w:sz="0" w:space="0" w:color="auto"/>
        <w:bottom w:val="none" w:sz="0" w:space="0" w:color="auto"/>
        <w:right w:val="none" w:sz="0" w:space="0" w:color="auto"/>
      </w:divBdr>
      <w:divsChild>
        <w:div w:id="1248155510">
          <w:marLeft w:val="0"/>
          <w:marRight w:val="0"/>
          <w:marTop w:val="100"/>
          <w:marBottom w:val="100"/>
          <w:divBdr>
            <w:top w:val="none" w:sz="0" w:space="0" w:color="auto"/>
            <w:left w:val="none" w:sz="0" w:space="0" w:color="auto"/>
            <w:bottom w:val="none" w:sz="0" w:space="0" w:color="auto"/>
            <w:right w:val="none" w:sz="0" w:space="0" w:color="auto"/>
          </w:divBdr>
          <w:divsChild>
            <w:div w:id="1916891623">
              <w:marLeft w:val="0"/>
              <w:marRight w:val="0"/>
              <w:marTop w:val="0"/>
              <w:marBottom w:val="0"/>
              <w:divBdr>
                <w:top w:val="single" w:sz="2" w:space="0" w:color="E6E6E6"/>
                <w:left w:val="single" w:sz="6" w:space="0" w:color="E6E6E6"/>
                <w:bottom w:val="single" w:sz="6" w:space="8" w:color="E6E6E6"/>
                <w:right w:val="single" w:sz="6" w:space="0" w:color="E6E6E6"/>
              </w:divBdr>
              <w:divsChild>
                <w:div w:id="14275765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424</Words>
  <Characters>2423</Characters>
  <Application>Microsoft Office Word</Application>
  <DocSecurity>0</DocSecurity>
  <Lines>20</Lines>
  <Paragraphs>5</Paragraphs>
  <ScaleCrop>false</ScaleCrop>
  <Company>微软中国</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叶明生</dc:creator>
  <cp:keywords/>
  <dc:description/>
  <cp:lastModifiedBy>叶明生</cp:lastModifiedBy>
  <cp:revision>22</cp:revision>
  <dcterms:created xsi:type="dcterms:W3CDTF">2014-12-04T22:53:00Z</dcterms:created>
  <dcterms:modified xsi:type="dcterms:W3CDTF">2014-12-05T03:23:00Z</dcterms:modified>
</cp:coreProperties>
</file>